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D1555" w14:textId="19ADAF3B" w:rsidR="008B5550" w:rsidRPr="00CC7F30" w:rsidRDefault="003819F6" w:rsidP="00DE2D15">
      <w:pPr>
        <w:spacing w:line="480" w:lineRule="auto"/>
        <w:jc w:val="both"/>
        <w:rPr>
          <w:rFonts w:ascii="Arial" w:eastAsia="Arial" w:hAnsi="Arial" w:cs="Arial"/>
          <w:b/>
          <w:sz w:val="24"/>
          <w:szCs w:val="24"/>
        </w:rPr>
      </w:pPr>
      <w:bookmarkStart w:id="0" w:name="_GoBack"/>
      <w:bookmarkEnd w:id="0"/>
      <w:r>
        <w:rPr>
          <w:rFonts w:ascii="Arial" w:eastAsia="Arial" w:hAnsi="Arial" w:cs="Arial"/>
          <w:b/>
          <w:sz w:val="24"/>
          <w:szCs w:val="24"/>
        </w:rPr>
        <w:t xml:space="preserve">Changing the norm </w:t>
      </w:r>
      <w:r w:rsidR="00DE2D15">
        <w:rPr>
          <w:rFonts w:ascii="Arial" w:eastAsia="Arial" w:hAnsi="Arial" w:cs="Arial"/>
          <w:b/>
          <w:sz w:val="24"/>
          <w:szCs w:val="24"/>
        </w:rPr>
        <w:t>towards</w:t>
      </w:r>
      <w:r>
        <w:rPr>
          <w:rFonts w:ascii="Arial" w:eastAsia="Arial" w:hAnsi="Arial" w:cs="Arial"/>
          <w:b/>
          <w:sz w:val="24"/>
          <w:szCs w:val="24"/>
        </w:rPr>
        <w:t xml:space="preserve"> g</w:t>
      </w:r>
      <w:r w:rsidR="000A7F04" w:rsidRPr="00CC7F30">
        <w:rPr>
          <w:rFonts w:ascii="Arial" w:eastAsia="Arial" w:hAnsi="Arial" w:cs="Arial"/>
          <w:b/>
          <w:sz w:val="24"/>
          <w:szCs w:val="24"/>
        </w:rPr>
        <w:t>ender equity in s</w:t>
      </w:r>
      <w:r w:rsidR="008B5550" w:rsidRPr="00CC7F30">
        <w:rPr>
          <w:rFonts w:ascii="Arial" w:eastAsia="Arial" w:hAnsi="Arial" w:cs="Arial"/>
          <w:b/>
          <w:sz w:val="24"/>
          <w:szCs w:val="24"/>
        </w:rPr>
        <w:t xml:space="preserve">urgery: </w:t>
      </w:r>
      <w:r w:rsidR="006679C6">
        <w:rPr>
          <w:rFonts w:ascii="Arial" w:eastAsia="Arial" w:hAnsi="Arial" w:cs="Arial"/>
          <w:b/>
          <w:sz w:val="24"/>
          <w:szCs w:val="24"/>
        </w:rPr>
        <w:t>the</w:t>
      </w:r>
      <w:r w:rsidR="00983CE7">
        <w:rPr>
          <w:rFonts w:ascii="Arial" w:eastAsia="Arial" w:hAnsi="Arial" w:cs="Arial"/>
          <w:b/>
          <w:sz w:val="24"/>
          <w:szCs w:val="24"/>
        </w:rPr>
        <w:t xml:space="preserve"> wome</w:t>
      </w:r>
      <w:r w:rsidR="000A7F04" w:rsidRPr="00CC7F30">
        <w:rPr>
          <w:rFonts w:ascii="Arial" w:eastAsia="Arial" w:hAnsi="Arial" w:cs="Arial"/>
          <w:b/>
          <w:sz w:val="24"/>
          <w:szCs w:val="24"/>
        </w:rPr>
        <w:t xml:space="preserve">n in surgery </w:t>
      </w:r>
      <w:r w:rsidR="00776E32">
        <w:rPr>
          <w:rFonts w:ascii="Arial" w:eastAsia="Arial" w:hAnsi="Arial" w:cs="Arial"/>
          <w:b/>
          <w:sz w:val="24"/>
          <w:szCs w:val="24"/>
        </w:rPr>
        <w:t xml:space="preserve">working group </w:t>
      </w:r>
      <w:r w:rsidR="000A7F04" w:rsidRPr="00CC7F30">
        <w:rPr>
          <w:rFonts w:ascii="Arial" w:eastAsia="Arial" w:hAnsi="Arial" w:cs="Arial"/>
          <w:b/>
          <w:sz w:val="24"/>
          <w:szCs w:val="24"/>
        </w:rPr>
        <w:t>of t</w:t>
      </w:r>
      <w:r w:rsidR="008B5550" w:rsidRPr="00CC7F30">
        <w:rPr>
          <w:rFonts w:ascii="Arial" w:eastAsia="Arial" w:hAnsi="Arial" w:cs="Arial"/>
          <w:b/>
          <w:sz w:val="24"/>
          <w:szCs w:val="24"/>
        </w:rPr>
        <w:t>he Association of Surgeons of Great Britain and Ireland</w:t>
      </w:r>
      <w:r w:rsidR="000549DD">
        <w:rPr>
          <w:rFonts w:ascii="Arial" w:eastAsia="Arial" w:hAnsi="Arial" w:cs="Arial"/>
          <w:b/>
          <w:sz w:val="24"/>
          <w:szCs w:val="24"/>
        </w:rPr>
        <w:t>’s perspective</w:t>
      </w:r>
    </w:p>
    <w:p w14:paraId="13FB269A" w14:textId="77777777" w:rsidR="00215BF2" w:rsidRPr="00776E32" w:rsidRDefault="00215BF2" w:rsidP="008667D6">
      <w:pPr>
        <w:spacing w:line="480" w:lineRule="auto"/>
        <w:jc w:val="both"/>
        <w:rPr>
          <w:rFonts w:ascii="Arial" w:hAnsi="Arial" w:cs="Arial"/>
          <w:b/>
          <w:sz w:val="24"/>
          <w:szCs w:val="24"/>
        </w:rPr>
      </w:pPr>
    </w:p>
    <w:p w14:paraId="621EC27C" w14:textId="511802F6" w:rsidR="009D292A" w:rsidRPr="00CC7F30" w:rsidRDefault="009D292A" w:rsidP="008667D6">
      <w:pPr>
        <w:spacing w:line="480" w:lineRule="auto"/>
        <w:jc w:val="both"/>
        <w:rPr>
          <w:rFonts w:ascii="Arial" w:hAnsi="Arial" w:cs="Arial"/>
          <w:b/>
          <w:sz w:val="24"/>
          <w:szCs w:val="24"/>
          <w:lang w:val="en-GB"/>
        </w:rPr>
      </w:pPr>
      <w:r>
        <w:rPr>
          <w:rFonts w:ascii="Arial" w:hAnsi="Arial" w:cs="Arial"/>
          <w:b/>
          <w:sz w:val="24"/>
          <w:szCs w:val="24"/>
          <w:lang w:val="en-GB"/>
        </w:rPr>
        <w:t>Authors:</w:t>
      </w:r>
    </w:p>
    <w:p w14:paraId="4443A547" w14:textId="34EB4B3C" w:rsidR="007B5002" w:rsidRPr="00CC7F30" w:rsidRDefault="007B5002" w:rsidP="007B5002">
      <w:pPr>
        <w:jc w:val="both"/>
        <w:rPr>
          <w:rFonts w:ascii="Arial" w:hAnsi="Arial" w:cs="Arial"/>
          <w:sz w:val="24"/>
          <w:szCs w:val="24"/>
          <w:lang w:val="en-GB"/>
        </w:rPr>
      </w:pPr>
      <w:r w:rsidRPr="00C37BD3">
        <w:rPr>
          <w:rFonts w:ascii="Arial" w:hAnsi="Arial" w:cs="Arial"/>
          <w:sz w:val="24"/>
          <w:szCs w:val="24"/>
          <w:lang w:val="en-GB"/>
        </w:rPr>
        <w:t>Maria Irene Bellini</w:t>
      </w:r>
      <w:r w:rsidR="00051B84" w:rsidRPr="00C37BD3">
        <w:rPr>
          <w:rFonts w:ascii="Arial" w:hAnsi="Arial" w:cs="Arial"/>
          <w:sz w:val="24"/>
          <w:szCs w:val="24"/>
          <w:vertAlign w:val="superscript"/>
          <w:lang w:val="en-GB"/>
        </w:rPr>
        <w:t>1</w:t>
      </w:r>
      <w:r w:rsidR="008C05C1" w:rsidRPr="00C37BD3">
        <w:rPr>
          <w:rFonts w:ascii="Arial" w:hAnsi="Arial" w:cs="Arial"/>
          <w:sz w:val="24"/>
          <w:szCs w:val="24"/>
          <w:lang w:val="en-GB"/>
        </w:rPr>
        <w:t xml:space="preserve"> MD, PhD, FEBS.</w:t>
      </w:r>
      <w:r w:rsidRPr="00C37BD3">
        <w:rPr>
          <w:rFonts w:ascii="Arial" w:hAnsi="Arial" w:cs="Arial"/>
          <w:sz w:val="24"/>
          <w:szCs w:val="24"/>
          <w:lang w:val="en-GB"/>
        </w:rPr>
        <w:t xml:space="preserve"> </w:t>
      </w:r>
      <w:r w:rsidRPr="00CC7F30">
        <w:rPr>
          <w:rFonts w:ascii="Arial" w:hAnsi="Arial" w:cs="Arial"/>
          <w:sz w:val="24"/>
          <w:szCs w:val="24"/>
        </w:rPr>
        <w:t>Post CCT Transplant</w:t>
      </w:r>
      <w:r w:rsidR="008C05C1" w:rsidRPr="00CC7F30">
        <w:rPr>
          <w:rFonts w:ascii="Arial" w:hAnsi="Arial" w:cs="Arial"/>
          <w:sz w:val="24"/>
          <w:szCs w:val="24"/>
        </w:rPr>
        <w:t xml:space="preserve"> Fellow</w:t>
      </w:r>
      <w:r w:rsidR="00051B84" w:rsidRPr="00CC7F30">
        <w:rPr>
          <w:rFonts w:ascii="Arial" w:hAnsi="Arial" w:cs="Arial"/>
          <w:sz w:val="24"/>
          <w:szCs w:val="24"/>
        </w:rPr>
        <w:t>.</w:t>
      </w:r>
      <w:r w:rsidRPr="00CC7F30">
        <w:rPr>
          <w:rFonts w:ascii="Arial" w:hAnsi="Arial" w:cs="Arial"/>
          <w:sz w:val="24"/>
          <w:szCs w:val="24"/>
        </w:rPr>
        <w:t xml:space="preserve"> </w:t>
      </w:r>
      <w:r w:rsidRPr="00CC7F30">
        <w:rPr>
          <w:rFonts w:ascii="Arial" w:hAnsi="Arial" w:cs="Arial"/>
          <w:sz w:val="24"/>
          <w:szCs w:val="24"/>
          <w:lang w:val="en-GB"/>
        </w:rPr>
        <w:t>mariairene.bellini@nhs.net</w:t>
      </w:r>
    </w:p>
    <w:p w14:paraId="1FD833B0" w14:textId="77777777" w:rsidR="007B5002" w:rsidRPr="00CC7F30" w:rsidRDefault="007B5002" w:rsidP="00215BF2">
      <w:pPr>
        <w:spacing w:line="360" w:lineRule="atLeast"/>
        <w:rPr>
          <w:rFonts w:ascii="Arial" w:hAnsi="Arial" w:cs="Arial"/>
          <w:color w:val="000000"/>
          <w:sz w:val="24"/>
          <w:szCs w:val="24"/>
          <w:vertAlign w:val="superscript"/>
          <w:lang w:val="es-ES_tradnl"/>
        </w:rPr>
      </w:pPr>
    </w:p>
    <w:p w14:paraId="7FD428FF" w14:textId="37936645" w:rsidR="00E64802" w:rsidRDefault="009D292A" w:rsidP="00E64802">
      <w:pPr>
        <w:jc w:val="both"/>
        <w:rPr>
          <w:rFonts w:ascii="Arial" w:hAnsi="Arial" w:cs="Arial"/>
          <w:sz w:val="24"/>
          <w:szCs w:val="24"/>
        </w:rPr>
      </w:pPr>
      <w:r>
        <w:rPr>
          <w:rFonts w:ascii="Arial" w:hAnsi="Arial" w:cs="Arial"/>
          <w:sz w:val="24"/>
          <w:szCs w:val="24"/>
        </w:rPr>
        <w:t>†</w:t>
      </w:r>
      <w:r w:rsidR="00E64802" w:rsidRPr="00CC7F30">
        <w:rPr>
          <w:rFonts w:ascii="Arial" w:hAnsi="Arial" w:cs="Arial"/>
          <w:sz w:val="24"/>
          <w:szCs w:val="24"/>
        </w:rPr>
        <w:t>Anya Adair</w:t>
      </w:r>
      <w:r w:rsidR="00FB73EF">
        <w:rPr>
          <w:rFonts w:ascii="Arial" w:hAnsi="Arial" w:cs="Arial"/>
          <w:sz w:val="24"/>
          <w:szCs w:val="24"/>
          <w:vertAlign w:val="superscript"/>
        </w:rPr>
        <w:t>2</w:t>
      </w:r>
      <w:r w:rsidR="00843E59">
        <w:rPr>
          <w:rFonts w:ascii="Arial" w:hAnsi="Arial" w:cs="Arial"/>
          <w:sz w:val="24"/>
          <w:szCs w:val="24"/>
        </w:rPr>
        <w:t>, PhD, FRCS,</w:t>
      </w:r>
      <w:r w:rsidR="00E64802" w:rsidRPr="00CC7F30">
        <w:rPr>
          <w:rFonts w:ascii="Arial" w:hAnsi="Arial" w:cs="Arial"/>
          <w:sz w:val="24"/>
          <w:szCs w:val="24"/>
        </w:rPr>
        <w:t xml:space="preserve"> Consultant </w:t>
      </w:r>
      <w:r w:rsidR="00E64802">
        <w:rPr>
          <w:rFonts w:ascii="Arial" w:hAnsi="Arial" w:cs="Arial"/>
          <w:sz w:val="24"/>
          <w:szCs w:val="24"/>
        </w:rPr>
        <w:t>HPB/</w:t>
      </w:r>
      <w:r w:rsidR="00E64802" w:rsidRPr="00CC7F30">
        <w:rPr>
          <w:rFonts w:ascii="Arial" w:hAnsi="Arial" w:cs="Arial"/>
          <w:sz w:val="24"/>
          <w:szCs w:val="24"/>
        </w:rPr>
        <w:t>Transplant Surgeon and Honorary Senior Clinical Lecturer</w:t>
      </w:r>
      <w:r w:rsidR="00E64802">
        <w:rPr>
          <w:rFonts w:ascii="Arial" w:hAnsi="Arial" w:cs="Arial"/>
          <w:sz w:val="24"/>
          <w:szCs w:val="24"/>
        </w:rPr>
        <w:t xml:space="preserve">. </w:t>
      </w:r>
      <w:hyperlink r:id="rId8" w:history="1">
        <w:r w:rsidR="00E64802" w:rsidRPr="00B57043">
          <w:rPr>
            <w:rStyle w:val="Hyperlink"/>
            <w:rFonts w:ascii="Arial" w:hAnsi="Arial" w:cs="Arial"/>
            <w:sz w:val="24"/>
            <w:szCs w:val="24"/>
          </w:rPr>
          <w:t>anyaadair@nhs.net</w:t>
        </w:r>
      </w:hyperlink>
    </w:p>
    <w:p w14:paraId="60BA3E15" w14:textId="77777777" w:rsidR="00E64802" w:rsidRPr="00CC7F30" w:rsidRDefault="00E64802" w:rsidP="00E64802">
      <w:pPr>
        <w:jc w:val="both"/>
        <w:rPr>
          <w:rFonts w:ascii="Arial" w:hAnsi="Arial" w:cs="Arial"/>
          <w:sz w:val="24"/>
          <w:szCs w:val="24"/>
        </w:rPr>
      </w:pPr>
    </w:p>
    <w:p w14:paraId="64DF98ED" w14:textId="6EDCC8F5" w:rsidR="00215BF2" w:rsidRPr="00CC7F30" w:rsidRDefault="009D292A" w:rsidP="007B5002">
      <w:pPr>
        <w:spacing w:line="360" w:lineRule="atLeast"/>
        <w:jc w:val="both"/>
        <w:rPr>
          <w:rFonts w:ascii="Arial" w:hAnsi="Arial" w:cs="Arial"/>
          <w:color w:val="000000"/>
          <w:sz w:val="24"/>
          <w:szCs w:val="24"/>
          <w:lang w:val="es-ES_tradnl"/>
        </w:rPr>
      </w:pPr>
      <w:r>
        <w:rPr>
          <w:rFonts w:ascii="Arial" w:hAnsi="Arial" w:cs="Arial"/>
          <w:sz w:val="24"/>
          <w:szCs w:val="24"/>
        </w:rPr>
        <w:t>†</w:t>
      </w:r>
      <w:r w:rsidR="007B5002" w:rsidRPr="00CC7F30">
        <w:rPr>
          <w:rFonts w:ascii="Arial" w:eastAsia="Arial" w:hAnsi="Arial" w:cs="Arial"/>
          <w:sz w:val="24"/>
          <w:szCs w:val="24"/>
        </w:rPr>
        <w:t>Christina Fotopo</w:t>
      </w:r>
      <w:r w:rsidR="00155A14">
        <w:rPr>
          <w:rFonts w:ascii="Arial" w:eastAsia="Arial" w:hAnsi="Arial" w:cs="Arial"/>
          <w:sz w:val="24"/>
          <w:szCs w:val="24"/>
        </w:rPr>
        <w:t>u</w:t>
      </w:r>
      <w:r w:rsidR="007B5002" w:rsidRPr="00CC7F30">
        <w:rPr>
          <w:rFonts w:ascii="Arial" w:eastAsia="Arial" w:hAnsi="Arial" w:cs="Arial"/>
          <w:sz w:val="24"/>
          <w:szCs w:val="24"/>
        </w:rPr>
        <w:t>lou</w:t>
      </w:r>
      <w:r w:rsidR="00034263">
        <w:rPr>
          <w:rFonts w:ascii="Arial" w:eastAsia="Arial" w:hAnsi="Arial" w:cs="Arial"/>
          <w:sz w:val="24"/>
          <w:szCs w:val="24"/>
          <w:vertAlign w:val="superscript"/>
        </w:rPr>
        <w:t>3</w:t>
      </w:r>
      <w:r w:rsidR="00FB73EF">
        <w:rPr>
          <w:rFonts w:ascii="Arial" w:eastAsia="Arial" w:hAnsi="Arial" w:cs="Arial"/>
          <w:sz w:val="24"/>
          <w:szCs w:val="24"/>
          <w:vertAlign w:val="superscript"/>
        </w:rPr>
        <w:t>,</w:t>
      </w:r>
      <w:r w:rsidR="00034263">
        <w:rPr>
          <w:rFonts w:ascii="Arial" w:eastAsia="Arial" w:hAnsi="Arial" w:cs="Arial"/>
          <w:sz w:val="24"/>
          <w:szCs w:val="24"/>
          <w:vertAlign w:val="superscript"/>
        </w:rPr>
        <w:t>4</w:t>
      </w:r>
      <w:r w:rsidR="007B5002" w:rsidRPr="00CC7F30">
        <w:rPr>
          <w:rFonts w:ascii="Arial" w:eastAsia="Arial" w:hAnsi="Arial" w:cs="Arial"/>
          <w:sz w:val="24"/>
          <w:szCs w:val="24"/>
        </w:rPr>
        <w:t xml:space="preserve">, Professor of </w:t>
      </w:r>
      <w:r w:rsidR="007B5002" w:rsidRPr="00CC7F30">
        <w:rPr>
          <w:rStyle w:val="Emphasis"/>
          <w:rFonts w:ascii="Arial" w:hAnsi="Arial" w:cs="Arial"/>
          <w:i w:val="0"/>
          <w:sz w:val="24"/>
          <w:szCs w:val="24"/>
        </w:rPr>
        <w:t>Gynaecology</w:t>
      </w:r>
      <w:r w:rsidR="006C4D4F">
        <w:rPr>
          <w:rStyle w:val="Emphasis"/>
          <w:rFonts w:ascii="Arial" w:hAnsi="Arial" w:cs="Arial"/>
          <w:i w:val="0"/>
          <w:sz w:val="24"/>
          <w:szCs w:val="24"/>
        </w:rPr>
        <w:t>.</w:t>
      </w:r>
      <w:r w:rsidR="007B5002" w:rsidRPr="00CC7F30">
        <w:rPr>
          <w:rFonts w:ascii="Arial" w:eastAsia="Arial" w:hAnsi="Arial" w:cs="Arial"/>
          <w:sz w:val="24"/>
          <w:szCs w:val="24"/>
        </w:rPr>
        <w:t xml:space="preserve"> </w:t>
      </w:r>
      <w:hyperlink r:id="rId9" w:history="1">
        <w:r w:rsidR="003060BC" w:rsidRPr="00CC7F30">
          <w:rPr>
            <w:rStyle w:val="Hyperlink"/>
            <w:rFonts w:ascii="Arial" w:hAnsi="Arial" w:cs="Arial"/>
            <w:sz w:val="24"/>
            <w:szCs w:val="24"/>
            <w:lang w:val="es-ES_tradnl"/>
          </w:rPr>
          <w:t>chfotopoulou@gmail.com</w:t>
        </w:r>
      </w:hyperlink>
    </w:p>
    <w:p w14:paraId="0660B5F2" w14:textId="77777777" w:rsidR="004F19A3" w:rsidRDefault="004F19A3" w:rsidP="00E64802">
      <w:pPr>
        <w:jc w:val="both"/>
        <w:rPr>
          <w:rStyle w:val="Hyperlink"/>
          <w:rFonts w:ascii="Arial" w:hAnsi="Arial" w:cs="Arial"/>
          <w:sz w:val="24"/>
          <w:szCs w:val="24"/>
        </w:rPr>
      </w:pPr>
    </w:p>
    <w:p w14:paraId="341E7A7E" w14:textId="45B5F42E" w:rsidR="004F19A3" w:rsidRPr="00FB73EF" w:rsidRDefault="004F19A3" w:rsidP="004F19A3">
      <w:pPr>
        <w:jc w:val="both"/>
        <w:rPr>
          <w:rStyle w:val="Hyperlink"/>
          <w:rFonts w:ascii="Arial" w:hAnsi="Arial" w:cs="Arial"/>
          <w:sz w:val="24"/>
          <w:szCs w:val="24"/>
        </w:rPr>
      </w:pPr>
      <w:r>
        <w:rPr>
          <w:rFonts w:ascii="Arial" w:hAnsi="Arial" w:cs="Arial"/>
          <w:sz w:val="24"/>
          <w:szCs w:val="24"/>
        </w:rPr>
        <w:t>†</w:t>
      </w:r>
      <w:r w:rsidRPr="00FB73EF">
        <w:rPr>
          <w:rFonts w:ascii="Arial" w:hAnsi="Arial" w:cs="Arial"/>
          <w:sz w:val="24"/>
          <w:szCs w:val="24"/>
        </w:rPr>
        <w:t>Yitka Graham</w:t>
      </w:r>
      <w:r>
        <w:rPr>
          <w:rFonts w:ascii="Arial" w:hAnsi="Arial" w:cs="Arial"/>
          <w:sz w:val="24"/>
          <w:szCs w:val="24"/>
          <w:vertAlign w:val="superscript"/>
        </w:rPr>
        <w:t>5</w:t>
      </w:r>
      <w:r w:rsidRPr="00FB73EF">
        <w:rPr>
          <w:rFonts w:ascii="Arial" w:hAnsi="Arial" w:cs="Arial"/>
          <w:sz w:val="24"/>
          <w:szCs w:val="24"/>
          <w:vertAlign w:val="superscript"/>
        </w:rPr>
        <w:t>,</w:t>
      </w:r>
      <w:r>
        <w:rPr>
          <w:rFonts w:ascii="Arial" w:hAnsi="Arial" w:cs="Arial"/>
          <w:sz w:val="24"/>
          <w:szCs w:val="24"/>
          <w:vertAlign w:val="superscript"/>
        </w:rPr>
        <w:t>6</w:t>
      </w:r>
      <w:r w:rsidRPr="00FB73EF">
        <w:rPr>
          <w:rFonts w:ascii="Arial" w:hAnsi="Arial" w:cs="Arial"/>
          <w:sz w:val="24"/>
          <w:szCs w:val="24"/>
        </w:rPr>
        <w:t xml:space="preserve">, PhD, Senior Lecturer in Health Services and NHS Engagement and </w:t>
      </w:r>
      <w:r>
        <w:rPr>
          <w:rFonts w:ascii="Arial" w:hAnsi="Arial" w:cs="Arial"/>
          <w:sz w:val="24"/>
          <w:szCs w:val="24"/>
        </w:rPr>
        <w:t xml:space="preserve">Honorary Specialist Lead, Health Services Research, </w:t>
      </w:r>
      <w:r w:rsidRPr="00FB73EF">
        <w:rPr>
          <w:rFonts w:ascii="Arial" w:hAnsi="Arial" w:cs="Arial"/>
          <w:sz w:val="24"/>
          <w:szCs w:val="24"/>
        </w:rPr>
        <w:t xml:space="preserve">Department of General Surgery,  </w:t>
      </w:r>
      <w:hyperlink r:id="rId10" w:history="1">
        <w:r w:rsidRPr="00FB73EF">
          <w:rPr>
            <w:rStyle w:val="Hyperlink"/>
            <w:rFonts w:ascii="Arial" w:hAnsi="Arial" w:cs="Arial"/>
            <w:sz w:val="24"/>
            <w:szCs w:val="24"/>
          </w:rPr>
          <w:t>Yitka.Graham@sunderland.ac.uk</w:t>
        </w:r>
      </w:hyperlink>
      <w:r w:rsidRPr="00FB73EF">
        <w:rPr>
          <w:rStyle w:val="Hyperlink"/>
          <w:rFonts w:ascii="Arial" w:hAnsi="Arial" w:cs="Arial"/>
          <w:sz w:val="24"/>
          <w:szCs w:val="24"/>
        </w:rPr>
        <w:t xml:space="preserve"> </w:t>
      </w:r>
    </w:p>
    <w:p w14:paraId="70990EB8" w14:textId="77777777" w:rsidR="00E64802" w:rsidRPr="00FB73EF" w:rsidRDefault="00E64802" w:rsidP="00E64802">
      <w:pPr>
        <w:jc w:val="both"/>
        <w:rPr>
          <w:rFonts w:ascii="Arial" w:hAnsi="Arial" w:cs="Arial"/>
          <w:sz w:val="24"/>
          <w:szCs w:val="24"/>
        </w:rPr>
      </w:pPr>
    </w:p>
    <w:p w14:paraId="0897F22C" w14:textId="1CB1AFA5" w:rsidR="00E64802" w:rsidRDefault="009D292A" w:rsidP="00E64802">
      <w:pPr>
        <w:rPr>
          <w:rStyle w:val="Hyperlink"/>
          <w:rFonts w:ascii="Arial" w:hAnsi="Arial" w:cs="Arial"/>
          <w:sz w:val="24"/>
          <w:szCs w:val="24"/>
        </w:rPr>
      </w:pPr>
      <w:r>
        <w:rPr>
          <w:rFonts w:ascii="Arial" w:hAnsi="Arial" w:cs="Arial"/>
          <w:sz w:val="24"/>
          <w:szCs w:val="24"/>
        </w:rPr>
        <w:t>†</w:t>
      </w:r>
      <w:r w:rsidR="00E64802" w:rsidRPr="001C67BF">
        <w:rPr>
          <w:rFonts w:ascii="Arial" w:hAnsi="Arial" w:cs="Arial"/>
          <w:sz w:val="24"/>
          <w:szCs w:val="24"/>
        </w:rPr>
        <w:t>Alexis Hutson</w:t>
      </w:r>
      <w:r w:rsidR="00034263">
        <w:rPr>
          <w:rFonts w:ascii="Arial" w:hAnsi="Arial" w:cs="Arial"/>
          <w:sz w:val="24"/>
          <w:szCs w:val="24"/>
          <w:vertAlign w:val="superscript"/>
        </w:rPr>
        <w:t>7</w:t>
      </w:r>
      <w:r w:rsidR="00EB012A">
        <w:rPr>
          <w:rFonts w:ascii="Arial" w:hAnsi="Arial" w:cs="Arial"/>
          <w:sz w:val="24"/>
          <w:szCs w:val="24"/>
          <w:vertAlign w:val="superscript"/>
        </w:rPr>
        <w:t>,</w:t>
      </w:r>
      <w:r w:rsidR="00034263">
        <w:rPr>
          <w:rFonts w:ascii="Arial" w:hAnsi="Arial" w:cs="Arial"/>
          <w:sz w:val="24"/>
          <w:szCs w:val="24"/>
          <w:vertAlign w:val="superscript"/>
        </w:rPr>
        <w:t>8</w:t>
      </w:r>
      <w:r w:rsidR="00E64802">
        <w:rPr>
          <w:rFonts w:ascii="Arial" w:hAnsi="Arial" w:cs="Arial"/>
          <w:sz w:val="24"/>
          <w:szCs w:val="24"/>
          <w:vertAlign w:val="superscript"/>
        </w:rPr>
        <w:t>,</w:t>
      </w:r>
      <w:r w:rsidR="00034263">
        <w:rPr>
          <w:rFonts w:ascii="Arial" w:hAnsi="Arial" w:cs="Arial"/>
          <w:sz w:val="24"/>
          <w:szCs w:val="24"/>
          <w:vertAlign w:val="superscript"/>
        </w:rPr>
        <w:t>9</w:t>
      </w:r>
      <w:r w:rsidR="00E64802">
        <w:rPr>
          <w:rFonts w:ascii="Arial" w:hAnsi="Arial" w:cs="Arial"/>
          <w:sz w:val="24"/>
          <w:szCs w:val="24"/>
          <w:vertAlign w:val="superscript"/>
        </w:rPr>
        <w:t>,1</w:t>
      </w:r>
      <w:r w:rsidR="00034263">
        <w:rPr>
          <w:rFonts w:ascii="Arial" w:hAnsi="Arial" w:cs="Arial"/>
          <w:sz w:val="24"/>
          <w:szCs w:val="24"/>
          <w:vertAlign w:val="superscript"/>
        </w:rPr>
        <w:t>0</w:t>
      </w:r>
      <w:r w:rsidR="00E64802" w:rsidRPr="001C67BF">
        <w:rPr>
          <w:rFonts w:ascii="Arial" w:hAnsi="Arial" w:cs="Arial"/>
          <w:sz w:val="24"/>
          <w:szCs w:val="24"/>
          <w:vertAlign w:val="superscript"/>
        </w:rPr>
        <w:t xml:space="preserve"> </w:t>
      </w:r>
      <w:r w:rsidR="00E64802" w:rsidRPr="001C67BF">
        <w:rPr>
          <w:rFonts w:ascii="Arial" w:hAnsi="Arial" w:cs="Arial"/>
          <w:sz w:val="24"/>
          <w:szCs w:val="24"/>
        </w:rPr>
        <w:t>, Executive Coach, Member of the European Coaching and Mentoring Council, Mentor Scheme Trainer</w:t>
      </w:r>
      <w:r w:rsidR="00E64802">
        <w:rPr>
          <w:rFonts w:ascii="Arial" w:hAnsi="Arial" w:cs="Arial"/>
          <w:sz w:val="24"/>
          <w:szCs w:val="24"/>
        </w:rPr>
        <w:t>.</w:t>
      </w:r>
      <w:r w:rsidR="00E64802" w:rsidRPr="001C67BF">
        <w:rPr>
          <w:rFonts w:ascii="Arial" w:hAnsi="Arial" w:cs="Arial"/>
          <w:sz w:val="24"/>
          <w:szCs w:val="24"/>
        </w:rPr>
        <w:t xml:space="preserve"> </w:t>
      </w:r>
      <w:hyperlink r:id="rId11" w:history="1">
        <w:r w:rsidR="00E64802" w:rsidRPr="000C0C8E">
          <w:rPr>
            <w:rStyle w:val="Hyperlink"/>
            <w:rFonts w:ascii="Arial" w:hAnsi="Arial" w:cs="Arial"/>
            <w:sz w:val="24"/>
            <w:szCs w:val="24"/>
          </w:rPr>
          <w:t>alexis@alexishutson.com</w:t>
        </w:r>
      </w:hyperlink>
    </w:p>
    <w:p w14:paraId="48323349" w14:textId="77777777" w:rsidR="00E64802" w:rsidRDefault="00E64802" w:rsidP="00E64802">
      <w:pPr>
        <w:rPr>
          <w:rFonts w:ascii="Arial" w:hAnsi="Arial" w:cs="Arial"/>
          <w:sz w:val="24"/>
          <w:szCs w:val="24"/>
        </w:rPr>
      </w:pPr>
    </w:p>
    <w:p w14:paraId="73B341DB" w14:textId="67AC1D90" w:rsidR="00FB73EF" w:rsidRDefault="009D292A" w:rsidP="00E64802">
      <w:pPr>
        <w:jc w:val="both"/>
        <w:rPr>
          <w:rFonts w:ascii="Arial" w:hAnsi="Arial" w:cs="Arial"/>
          <w:sz w:val="24"/>
          <w:szCs w:val="24"/>
        </w:rPr>
      </w:pPr>
      <w:r>
        <w:rPr>
          <w:rFonts w:ascii="Arial" w:hAnsi="Arial" w:cs="Arial"/>
          <w:sz w:val="24"/>
          <w:szCs w:val="24"/>
        </w:rPr>
        <w:t>†</w:t>
      </w:r>
      <w:r w:rsidR="00E64802" w:rsidRPr="00CC7F30">
        <w:rPr>
          <w:rFonts w:ascii="Arial" w:hAnsi="Arial" w:cs="Arial"/>
          <w:color w:val="000000"/>
          <w:sz w:val="24"/>
          <w:szCs w:val="24"/>
          <w:lang w:val="es-ES_tradnl"/>
        </w:rPr>
        <w:t xml:space="preserve">Scarlett </w:t>
      </w:r>
      <w:r w:rsidR="00034263" w:rsidRPr="00CC7F30">
        <w:rPr>
          <w:rFonts w:ascii="Arial" w:hAnsi="Arial" w:cs="Arial"/>
          <w:color w:val="000000"/>
          <w:sz w:val="24"/>
          <w:szCs w:val="24"/>
          <w:lang w:val="es-ES_tradnl"/>
        </w:rPr>
        <w:t>McNally</w:t>
      </w:r>
      <w:r w:rsidR="00034263">
        <w:rPr>
          <w:rFonts w:ascii="Arial" w:hAnsi="Arial" w:cs="Arial"/>
          <w:color w:val="000000"/>
          <w:sz w:val="24"/>
          <w:szCs w:val="24"/>
          <w:vertAlign w:val="superscript"/>
          <w:lang w:val="es-ES_tradnl"/>
        </w:rPr>
        <w:t>11</w:t>
      </w:r>
      <w:r w:rsidR="00034263" w:rsidRPr="00CC7F30">
        <w:rPr>
          <w:rFonts w:ascii="Arial" w:hAnsi="Arial" w:cs="Arial"/>
          <w:color w:val="000000"/>
          <w:sz w:val="24"/>
          <w:szCs w:val="24"/>
          <w:lang w:val="es-ES_tradnl"/>
        </w:rPr>
        <w:t xml:space="preserve"> </w:t>
      </w:r>
      <w:r w:rsidR="00E64802" w:rsidRPr="00CC7F30">
        <w:rPr>
          <w:rFonts w:ascii="Arial" w:hAnsi="Arial" w:cs="Arial"/>
          <w:color w:val="000000"/>
          <w:sz w:val="24"/>
          <w:szCs w:val="24"/>
          <w:lang w:val="es-ES_tradnl"/>
        </w:rPr>
        <w:t>BSc, MB, Bchir, FRCS</w:t>
      </w:r>
      <w:r w:rsidR="000737DF">
        <w:rPr>
          <w:rFonts w:ascii="Arial" w:hAnsi="Arial" w:cs="Arial"/>
          <w:color w:val="000000"/>
          <w:sz w:val="24"/>
          <w:szCs w:val="24"/>
          <w:lang w:val="es-ES_tradnl"/>
        </w:rPr>
        <w:t xml:space="preserve"> </w:t>
      </w:r>
      <w:r w:rsidR="00E64802" w:rsidRPr="00CC7F30">
        <w:rPr>
          <w:rFonts w:ascii="Arial" w:hAnsi="Arial" w:cs="Arial"/>
          <w:color w:val="000000"/>
          <w:sz w:val="24"/>
          <w:szCs w:val="24"/>
          <w:lang w:val="es-ES_tradnl"/>
        </w:rPr>
        <w:t>(Tr&amp;Orth), MA, MBA, FacadMEd.</w:t>
      </w:r>
      <w:r w:rsidR="00E64802">
        <w:rPr>
          <w:rFonts w:ascii="Arial" w:hAnsi="Arial" w:cs="Arial"/>
          <w:color w:val="000000"/>
          <w:sz w:val="24"/>
          <w:szCs w:val="24"/>
          <w:lang w:val="es-ES_tradnl"/>
        </w:rPr>
        <w:t xml:space="preserve"> </w:t>
      </w:r>
      <w:r w:rsidR="00E64802" w:rsidRPr="00CC7F30">
        <w:rPr>
          <w:rFonts w:ascii="Arial" w:hAnsi="Arial" w:cs="Arial"/>
          <w:sz w:val="24"/>
          <w:szCs w:val="24"/>
        </w:rPr>
        <w:t xml:space="preserve">Consultant Orthopaedic Surgeon. </w:t>
      </w:r>
      <w:hyperlink r:id="rId12" w:history="1">
        <w:r w:rsidR="00E64802" w:rsidRPr="00B57043">
          <w:rPr>
            <w:rStyle w:val="Hyperlink"/>
            <w:rFonts w:ascii="Arial" w:hAnsi="Arial" w:cs="Arial"/>
            <w:sz w:val="24"/>
            <w:szCs w:val="24"/>
          </w:rPr>
          <w:t>scarlett.mcnally@nhs.net</w:t>
        </w:r>
      </w:hyperlink>
      <w:r w:rsidR="00E64802" w:rsidRPr="00CC7F30">
        <w:rPr>
          <w:rFonts w:ascii="Arial" w:hAnsi="Arial" w:cs="Arial"/>
          <w:sz w:val="24"/>
          <w:szCs w:val="24"/>
        </w:rPr>
        <w:t>.</w:t>
      </w:r>
    </w:p>
    <w:p w14:paraId="668BCFF1" w14:textId="77777777" w:rsidR="00E64802" w:rsidRPr="00CC7F30" w:rsidRDefault="00E64802" w:rsidP="00E64802">
      <w:pPr>
        <w:jc w:val="both"/>
        <w:rPr>
          <w:rFonts w:ascii="Arial" w:hAnsi="Arial" w:cs="Arial"/>
          <w:sz w:val="24"/>
          <w:szCs w:val="24"/>
        </w:rPr>
      </w:pPr>
    </w:p>
    <w:p w14:paraId="42E06CA1" w14:textId="50F7083C" w:rsidR="00E64802" w:rsidRPr="00CC7F30" w:rsidRDefault="009D292A" w:rsidP="00E64802">
      <w:pPr>
        <w:spacing w:line="480" w:lineRule="auto"/>
        <w:jc w:val="both"/>
        <w:rPr>
          <w:rFonts w:ascii="Arial" w:hAnsi="Arial" w:cs="Arial"/>
          <w:sz w:val="24"/>
          <w:szCs w:val="24"/>
        </w:rPr>
      </w:pPr>
      <w:r>
        <w:rPr>
          <w:rFonts w:ascii="Arial" w:hAnsi="Arial" w:cs="Arial"/>
          <w:sz w:val="24"/>
          <w:szCs w:val="24"/>
        </w:rPr>
        <w:t>†</w:t>
      </w:r>
      <w:r w:rsidR="00E64802" w:rsidRPr="00CC7F30">
        <w:rPr>
          <w:rFonts w:ascii="Arial" w:hAnsi="Arial" w:cs="Arial"/>
          <w:sz w:val="24"/>
          <w:szCs w:val="24"/>
        </w:rPr>
        <w:t>Helen Mohan</w:t>
      </w:r>
      <w:r w:rsidR="00034263">
        <w:rPr>
          <w:rFonts w:ascii="Arial" w:hAnsi="Arial" w:cs="Arial"/>
          <w:sz w:val="24"/>
          <w:szCs w:val="24"/>
          <w:vertAlign w:val="superscript"/>
        </w:rPr>
        <w:t>12,13</w:t>
      </w:r>
      <w:r w:rsidR="00E64802" w:rsidRPr="00CC7F30">
        <w:rPr>
          <w:rFonts w:ascii="Arial" w:hAnsi="Arial" w:cs="Arial"/>
          <w:sz w:val="24"/>
          <w:szCs w:val="24"/>
        </w:rPr>
        <w:t xml:space="preserve"> ST6 General and Colorectal Surgery. helen.mohan@gmail.com</w:t>
      </w:r>
    </w:p>
    <w:p w14:paraId="131454F8" w14:textId="4C3ED3E6" w:rsidR="0055072F" w:rsidRDefault="009D292A" w:rsidP="00E64802">
      <w:pPr>
        <w:jc w:val="both"/>
        <w:rPr>
          <w:rStyle w:val="Hyperlink"/>
          <w:rFonts w:ascii="Arial" w:hAnsi="Arial" w:cs="Arial"/>
          <w:sz w:val="24"/>
          <w:szCs w:val="24"/>
          <w:lang w:val="en-GB"/>
        </w:rPr>
      </w:pPr>
      <w:r>
        <w:rPr>
          <w:rFonts w:ascii="Arial" w:hAnsi="Arial" w:cs="Arial"/>
          <w:sz w:val="24"/>
          <w:szCs w:val="24"/>
        </w:rPr>
        <w:t>†</w:t>
      </w:r>
      <w:r w:rsidR="00C37BD3">
        <w:rPr>
          <w:rFonts w:ascii="Arial" w:hAnsi="Arial" w:cs="Arial"/>
          <w:sz w:val="24"/>
          <w:szCs w:val="24"/>
          <w:lang w:val="en-GB"/>
        </w:rPr>
        <w:t>Stella Vig</w:t>
      </w:r>
      <w:r w:rsidR="00034263">
        <w:rPr>
          <w:rFonts w:ascii="Arial" w:hAnsi="Arial" w:cs="Arial"/>
          <w:sz w:val="24"/>
          <w:szCs w:val="24"/>
          <w:vertAlign w:val="superscript"/>
        </w:rPr>
        <w:t>14</w:t>
      </w:r>
      <w:r w:rsidR="002C5A7D" w:rsidRPr="00CC7F30">
        <w:rPr>
          <w:rFonts w:ascii="Arial" w:hAnsi="Arial" w:cs="Arial"/>
          <w:sz w:val="24"/>
          <w:szCs w:val="24"/>
        </w:rPr>
        <w:t>,</w:t>
      </w:r>
      <w:r w:rsidR="00CC1819" w:rsidRPr="00CC7F30">
        <w:rPr>
          <w:rFonts w:ascii="Arial" w:hAnsi="Arial" w:cs="Arial"/>
          <w:sz w:val="24"/>
          <w:szCs w:val="24"/>
        </w:rPr>
        <w:t xml:space="preserve"> </w:t>
      </w:r>
      <w:r w:rsidR="009A10B8">
        <w:rPr>
          <w:rFonts w:ascii="Arial" w:hAnsi="Arial" w:cs="Arial"/>
          <w:sz w:val="24"/>
          <w:szCs w:val="24"/>
        </w:rPr>
        <w:t xml:space="preserve">BSc, MB BCh, MCh, </w:t>
      </w:r>
      <w:r w:rsidR="00DF0682" w:rsidRPr="00CC7F30">
        <w:rPr>
          <w:rFonts w:ascii="Arial" w:hAnsi="Arial" w:cs="Arial"/>
          <w:sz w:val="24"/>
          <w:szCs w:val="24"/>
        </w:rPr>
        <w:t>FRCS</w:t>
      </w:r>
      <w:r w:rsidR="009A10B8">
        <w:rPr>
          <w:rFonts w:ascii="Arial" w:hAnsi="Arial" w:cs="Arial"/>
          <w:sz w:val="24"/>
          <w:szCs w:val="24"/>
        </w:rPr>
        <w:t xml:space="preserve"> (Gen Surg), FFSTEd</w:t>
      </w:r>
      <w:r w:rsidR="00DF0682" w:rsidRPr="00CC7F30">
        <w:rPr>
          <w:rFonts w:ascii="Arial" w:hAnsi="Arial" w:cs="Arial"/>
          <w:sz w:val="24"/>
          <w:szCs w:val="24"/>
        </w:rPr>
        <w:t xml:space="preserve">. </w:t>
      </w:r>
      <w:r w:rsidR="002C5A7D" w:rsidRPr="00CC7F30">
        <w:rPr>
          <w:rFonts w:ascii="Arial" w:hAnsi="Arial" w:cs="Arial"/>
          <w:sz w:val="24"/>
          <w:szCs w:val="24"/>
        </w:rPr>
        <w:t xml:space="preserve">Consultant Vascular </w:t>
      </w:r>
      <w:r w:rsidR="009A10B8">
        <w:rPr>
          <w:rFonts w:ascii="Arial" w:hAnsi="Arial" w:cs="Arial"/>
          <w:sz w:val="24"/>
          <w:szCs w:val="24"/>
        </w:rPr>
        <w:t xml:space="preserve">and General </w:t>
      </w:r>
      <w:r w:rsidR="00CC1819" w:rsidRPr="00CC7F30">
        <w:rPr>
          <w:rFonts w:ascii="Arial" w:hAnsi="Arial" w:cs="Arial"/>
          <w:sz w:val="24"/>
          <w:szCs w:val="24"/>
        </w:rPr>
        <w:t>Surgeon</w:t>
      </w:r>
      <w:r w:rsidR="002C5A7D" w:rsidRPr="00CC7F30">
        <w:rPr>
          <w:rFonts w:ascii="Arial" w:hAnsi="Arial" w:cs="Arial"/>
          <w:sz w:val="24"/>
          <w:szCs w:val="24"/>
        </w:rPr>
        <w:t>.</w:t>
      </w:r>
      <w:r w:rsidR="00CC1819" w:rsidRPr="00CC7F30">
        <w:rPr>
          <w:rFonts w:ascii="Arial" w:hAnsi="Arial" w:cs="Arial"/>
          <w:sz w:val="24"/>
          <w:szCs w:val="24"/>
        </w:rPr>
        <w:t xml:space="preserve"> </w:t>
      </w:r>
      <w:hyperlink r:id="rId13" w:history="1">
        <w:r w:rsidR="007B5002" w:rsidRPr="00CC7F30">
          <w:rPr>
            <w:rStyle w:val="Hyperlink"/>
            <w:rFonts w:ascii="Arial" w:hAnsi="Arial" w:cs="Arial"/>
            <w:sz w:val="24"/>
            <w:szCs w:val="24"/>
            <w:lang w:val="en-GB"/>
          </w:rPr>
          <w:t>svig@doctors.org.uk</w:t>
        </w:r>
      </w:hyperlink>
    </w:p>
    <w:p w14:paraId="108CA6F3" w14:textId="77777777" w:rsidR="00E64802" w:rsidRPr="001C67BF" w:rsidRDefault="00E64802" w:rsidP="00E64802">
      <w:pPr>
        <w:jc w:val="both"/>
        <w:rPr>
          <w:rFonts w:ascii="Arial" w:hAnsi="Arial" w:cs="Arial"/>
          <w:sz w:val="24"/>
          <w:szCs w:val="24"/>
        </w:rPr>
      </w:pPr>
    </w:p>
    <w:p w14:paraId="59224740" w14:textId="5532F597" w:rsidR="0055072F" w:rsidRPr="00CC7F30" w:rsidRDefault="0055072F" w:rsidP="0055072F">
      <w:pPr>
        <w:jc w:val="both"/>
        <w:rPr>
          <w:rFonts w:ascii="Arial" w:hAnsi="Arial" w:cs="Arial"/>
          <w:sz w:val="24"/>
          <w:szCs w:val="24"/>
        </w:rPr>
      </w:pPr>
      <w:r w:rsidRPr="00CC7F30">
        <w:rPr>
          <w:rFonts w:ascii="Arial" w:hAnsi="Arial" w:cs="Arial"/>
          <w:sz w:val="24"/>
          <w:szCs w:val="24"/>
        </w:rPr>
        <w:t>Rowan Parks</w:t>
      </w:r>
      <w:r w:rsidR="00C14CC3">
        <w:rPr>
          <w:rFonts w:ascii="Arial" w:hAnsi="Arial" w:cs="Arial"/>
          <w:sz w:val="24"/>
          <w:szCs w:val="24"/>
          <w:vertAlign w:val="superscript"/>
        </w:rPr>
        <w:t>2</w:t>
      </w:r>
      <w:r w:rsidRPr="00CC7F30">
        <w:rPr>
          <w:rFonts w:ascii="Arial" w:hAnsi="Arial" w:cs="Arial"/>
          <w:sz w:val="24"/>
          <w:szCs w:val="24"/>
        </w:rPr>
        <w:t>, MD, FRCSI, FRCSEd, Professor of Surgical Sciences</w:t>
      </w:r>
      <w:r>
        <w:rPr>
          <w:rFonts w:ascii="Arial" w:hAnsi="Arial" w:cs="Arial"/>
          <w:sz w:val="24"/>
          <w:szCs w:val="24"/>
        </w:rPr>
        <w:t xml:space="preserve"> and Honorary Consultant Surgeon </w:t>
      </w:r>
      <w:hyperlink r:id="rId14" w:history="1">
        <w:r w:rsidRPr="00CC7F30">
          <w:rPr>
            <w:rStyle w:val="Hyperlink"/>
            <w:rFonts w:ascii="Arial" w:hAnsi="Arial" w:cs="Arial"/>
            <w:sz w:val="24"/>
            <w:szCs w:val="24"/>
          </w:rPr>
          <w:t>r.w.parks@ed.ac.uk</w:t>
        </w:r>
      </w:hyperlink>
    </w:p>
    <w:p w14:paraId="32E5132A" w14:textId="77777777" w:rsidR="007B5002" w:rsidRPr="00CC7F30" w:rsidRDefault="007B5002" w:rsidP="007B5002">
      <w:pPr>
        <w:jc w:val="both"/>
        <w:rPr>
          <w:rFonts w:ascii="Arial" w:hAnsi="Arial" w:cs="Arial"/>
          <w:sz w:val="24"/>
          <w:szCs w:val="24"/>
        </w:rPr>
      </w:pPr>
    </w:p>
    <w:p w14:paraId="0DDC01E7" w14:textId="48CFD481" w:rsidR="007B5002" w:rsidRPr="00CC7F30" w:rsidRDefault="007B5002" w:rsidP="007B5002">
      <w:pPr>
        <w:jc w:val="both"/>
        <w:rPr>
          <w:rFonts w:ascii="Arial" w:hAnsi="Arial" w:cs="Arial"/>
          <w:sz w:val="24"/>
          <w:szCs w:val="24"/>
          <w:vertAlign w:val="superscript"/>
        </w:rPr>
      </w:pPr>
      <w:r w:rsidRPr="00CC7F30">
        <w:rPr>
          <w:rFonts w:ascii="Arial" w:hAnsi="Arial" w:cs="Arial"/>
          <w:sz w:val="24"/>
          <w:szCs w:val="24"/>
        </w:rPr>
        <w:t>Vassilios Papalois</w:t>
      </w:r>
      <w:r w:rsidRPr="00CC7F30">
        <w:rPr>
          <w:rFonts w:ascii="Arial" w:hAnsi="Arial" w:cs="Arial"/>
          <w:sz w:val="24"/>
          <w:szCs w:val="24"/>
          <w:vertAlign w:val="superscript"/>
        </w:rPr>
        <w:t>1,</w:t>
      </w:r>
      <w:r w:rsidR="001C67BF">
        <w:rPr>
          <w:rFonts w:ascii="Arial" w:hAnsi="Arial" w:cs="Arial"/>
          <w:sz w:val="24"/>
          <w:szCs w:val="24"/>
          <w:vertAlign w:val="superscript"/>
        </w:rPr>
        <w:t>1</w:t>
      </w:r>
      <w:r w:rsidR="00034263">
        <w:rPr>
          <w:rFonts w:ascii="Arial" w:hAnsi="Arial" w:cs="Arial"/>
          <w:sz w:val="24"/>
          <w:szCs w:val="24"/>
          <w:vertAlign w:val="superscript"/>
        </w:rPr>
        <w:t>5</w:t>
      </w:r>
      <w:r w:rsidR="00206561">
        <w:rPr>
          <w:rFonts w:ascii="Arial" w:hAnsi="Arial" w:cs="Arial"/>
          <w:sz w:val="24"/>
          <w:szCs w:val="24"/>
        </w:rPr>
        <w:t xml:space="preserve"> </w:t>
      </w:r>
      <w:r w:rsidRPr="00CC7F30">
        <w:rPr>
          <w:rFonts w:ascii="Arial" w:hAnsi="Arial" w:cs="Arial"/>
          <w:sz w:val="24"/>
          <w:szCs w:val="24"/>
        </w:rPr>
        <w:t>KJSJ, MD, PhD, FICS, FRCS, FEBS, Professor of Transplantation vassilios.papalois@nhs.net</w:t>
      </w:r>
    </w:p>
    <w:p w14:paraId="4C41B19D" w14:textId="77777777" w:rsidR="007B5002" w:rsidRPr="00CC7F30" w:rsidRDefault="007B5002" w:rsidP="007B5002">
      <w:pPr>
        <w:jc w:val="both"/>
        <w:rPr>
          <w:rFonts w:ascii="Arial" w:hAnsi="Arial" w:cs="Arial"/>
          <w:b/>
          <w:sz w:val="24"/>
          <w:szCs w:val="24"/>
        </w:rPr>
      </w:pPr>
      <w:r w:rsidRPr="00CC7F30">
        <w:rPr>
          <w:rFonts w:ascii="Arial" w:hAnsi="Arial" w:cs="Arial"/>
          <w:b/>
          <w:sz w:val="24"/>
          <w:szCs w:val="24"/>
        </w:rPr>
        <w:t xml:space="preserve"> </w:t>
      </w:r>
    </w:p>
    <w:p w14:paraId="45034149" w14:textId="77777777" w:rsidR="007B5002" w:rsidRPr="00CC7F30" w:rsidRDefault="007B5002" w:rsidP="00FC4D16">
      <w:pPr>
        <w:spacing w:line="480" w:lineRule="auto"/>
        <w:jc w:val="both"/>
        <w:rPr>
          <w:rFonts w:ascii="Arial" w:hAnsi="Arial" w:cs="Arial"/>
          <w:b/>
          <w:sz w:val="24"/>
          <w:szCs w:val="24"/>
        </w:rPr>
      </w:pPr>
    </w:p>
    <w:p w14:paraId="01FBD430" w14:textId="279463DB" w:rsidR="00FB73EF" w:rsidRPr="00C14CC3" w:rsidRDefault="003060BC" w:rsidP="00C14CC3">
      <w:pPr>
        <w:pStyle w:val="ListParagraph"/>
        <w:widowControl/>
        <w:numPr>
          <w:ilvl w:val="0"/>
          <w:numId w:val="7"/>
        </w:numPr>
        <w:spacing w:after="160" w:line="240" w:lineRule="atLeast"/>
        <w:contextualSpacing/>
        <w:jc w:val="both"/>
      </w:pPr>
      <w:r w:rsidRPr="00436E80">
        <w:rPr>
          <w:rFonts w:ascii="Arial" w:hAnsi="Arial" w:cs="Arial"/>
        </w:rPr>
        <w:t>Renal and Transplant Directorate, Hammersmith Hospital, Imperial College Healthcare NHS Trust, London</w:t>
      </w:r>
      <w:r w:rsidR="00FC4D16" w:rsidRPr="00436E80">
        <w:rPr>
          <w:rFonts w:ascii="Arial" w:hAnsi="Arial" w:cs="Arial"/>
        </w:rPr>
        <w:t>,</w:t>
      </w:r>
      <w:r w:rsidRPr="00436E80">
        <w:rPr>
          <w:rFonts w:ascii="Arial" w:hAnsi="Arial" w:cs="Arial"/>
        </w:rPr>
        <w:t xml:space="preserve"> U</w:t>
      </w:r>
      <w:r w:rsidR="00FC4D16" w:rsidRPr="00436E80">
        <w:rPr>
          <w:rFonts w:ascii="Arial" w:hAnsi="Arial" w:cs="Arial"/>
        </w:rPr>
        <w:t xml:space="preserve">nited </w:t>
      </w:r>
      <w:r w:rsidRPr="00436E80">
        <w:rPr>
          <w:rFonts w:ascii="Arial" w:hAnsi="Arial" w:cs="Arial"/>
        </w:rPr>
        <w:t>K</w:t>
      </w:r>
      <w:r w:rsidR="00FC4D16" w:rsidRPr="00436E80">
        <w:rPr>
          <w:rFonts w:ascii="Arial" w:hAnsi="Arial" w:cs="Arial"/>
        </w:rPr>
        <w:t>ingdom</w:t>
      </w:r>
      <w:r w:rsidRPr="00436E80">
        <w:rPr>
          <w:rFonts w:ascii="Arial" w:hAnsi="Arial" w:cs="Arial"/>
        </w:rPr>
        <w:t xml:space="preserve"> </w:t>
      </w:r>
    </w:p>
    <w:p w14:paraId="3507E3F8" w14:textId="77777777" w:rsidR="00FB73EF" w:rsidRPr="00436E80" w:rsidRDefault="00FB73EF" w:rsidP="00FB73EF">
      <w:pPr>
        <w:pStyle w:val="ListParagraph"/>
        <w:spacing w:line="240" w:lineRule="atLeast"/>
        <w:rPr>
          <w:rFonts w:ascii="Arial" w:hAnsi="Arial" w:cs="Arial"/>
        </w:rPr>
      </w:pPr>
    </w:p>
    <w:p w14:paraId="0AC17339" w14:textId="77777777" w:rsidR="00FB73EF" w:rsidRPr="00436E80" w:rsidRDefault="00FB73EF" w:rsidP="00FB73EF">
      <w:pPr>
        <w:pStyle w:val="ListParagraph"/>
        <w:widowControl/>
        <w:spacing w:after="160" w:line="240" w:lineRule="atLeast"/>
        <w:ind w:left="720"/>
        <w:contextualSpacing/>
        <w:jc w:val="both"/>
        <w:rPr>
          <w:rFonts w:ascii="Arial" w:hAnsi="Arial" w:cs="Arial"/>
        </w:rPr>
      </w:pPr>
    </w:p>
    <w:p w14:paraId="4837065C" w14:textId="533E9653" w:rsidR="00FB73EF" w:rsidRPr="00FB73EF" w:rsidRDefault="00FB73EF" w:rsidP="00FB73EF">
      <w:pPr>
        <w:pStyle w:val="ListParagraph"/>
        <w:widowControl/>
        <w:numPr>
          <w:ilvl w:val="0"/>
          <w:numId w:val="7"/>
        </w:numPr>
        <w:spacing w:after="160" w:line="240" w:lineRule="atLeast"/>
        <w:contextualSpacing/>
        <w:jc w:val="both"/>
        <w:rPr>
          <w:rFonts w:ascii="Arial" w:hAnsi="Arial" w:cs="Arial"/>
        </w:rPr>
      </w:pPr>
      <w:r w:rsidRPr="00436E80">
        <w:rPr>
          <w:rFonts w:ascii="Arial" w:hAnsi="Arial" w:cs="Arial"/>
        </w:rPr>
        <w:t xml:space="preserve">Department of Clinical Surgery, University of Edinburgh, Edinburgh UK </w:t>
      </w:r>
    </w:p>
    <w:p w14:paraId="6703AABF" w14:textId="77777777" w:rsidR="00051B84" w:rsidRPr="00436E80" w:rsidRDefault="00051B84" w:rsidP="00436E80">
      <w:pPr>
        <w:pStyle w:val="ListParagraph"/>
        <w:widowControl/>
        <w:spacing w:after="160" w:line="240" w:lineRule="atLeast"/>
        <w:ind w:left="720"/>
        <w:contextualSpacing/>
        <w:jc w:val="both"/>
        <w:rPr>
          <w:rFonts w:ascii="Arial" w:hAnsi="Arial" w:cs="Arial"/>
          <w:color w:val="000000" w:themeColor="text1"/>
        </w:rPr>
      </w:pPr>
    </w:p>
    <w:p w14:paraId="3B1ECB14" w14:textId="7EAE230B" w:rsidR="00051B84" w:rsidRPr="00C8608F" w:rsidRDefault="00051B84" w:rsidP="00436E80">
      <w:pPr>
        <w:pStyle w:val="ListParagraph"/>
        <w:widowControl/>
        <w:numPr>
          <w:ilvl w:val="0"/>
          <w:numId w:val="7"/>
        </w:numPr>
        <w:spacing w:after="160" w:line="240" w:lineRule="atLeast"/>
        <w:contextualSpacing/>
        <w:jc w:val="both"/>
        <w:rPr>
          <w:rFonts w:ascii="Arial" w:hAnsi="Arial" w:cs="Arial"/>
          <w:color w:val="000000" w:themeColor="text1"/>
        </w:rPr>
      </w:pPr>
      <w:r w:rsidRPr="00436E80">
        <w:rPr>
          <w:rFonts w:ascii="Arial" w:hAnsi="Arial" w:cs="Arial"/>
          <w:color w:val="000000" w:themeColor="text1"/>
          <w:lang w:val="es-ES_tradnl"/>
        </w:rPr>
        <w:t>Gynaecologic Oncology, Department of Surgery and Cancer, Imperial College London, U</w:t>
      </w:r>
      <w:r w:rsidR="00FC4D16" w:rsidRPr="00436E80">
        <w:rPr>
          <w:rFonts w:ascii="Arial" w:hAnsi="Arial" w:cs="Arial"/>
          <w:color w:val="000000" w:themeColor="text1"/>
          <w:lang w:val="es-ES_tradnl"/>
        </w:rPr>
        <w:t>nited Kingdom</w:t>
      </w:r>
    </w:p>
    <w:p w14:paraId="73EB6474" w14:textId="77777777" w:rsidR="00D442F1" w:rsidRPr="00C8608F" w:rsidRDefault="00D442F1" w:rsidP="00C8608F">
      <w:pPr>
        <w:pStyle w:val="ListParagraph"/>
        <w:rPr>
          <w:rFonts w:ascii="Arial" w:hAnsi="Arial" w:cs="Arial"/>
          <w:color w:val="000000" w:themeColor="text1"/>
        </w:rPr>
      </w:pPr>
    </w:p>
    <w:p w14:paraId="63BA0F57" w14:textId="7A79609D" w:rsidR="00D442F1" w:rsidRPr="00FB73EF" w:rsidRDefault="003B5A5C" w:rsidP="00436E80">
      <w:pPr>
        <w:pStyle w:val="ListParagraph"/>
        <w:widowControl/>
        <w:numPr>
          <w:ilvl w:val="0"/>
          <w:numId w:val="7"/>
        </w:numPr>
        <w:spacing w:after="160" w:line="240" w:lineRule="atLeast"/>
        <w:contextualSpacing/>
        <w:jc w:val="both"/>
        <w:rPr>
          <w:rFonts w:ascii="Arial" w:hAnsi="Arial" w:cs="Arial"/>
          <w:color w:val="000000" w:themeColor="text1"/>
        </w:rPr>
      </w:pPr>
      <w:r w:rsidRPr="00DF2D68">
        <w:rPr>
          <w:rFonts w:ascii="Arial" w:eastAsia="Times New Roman" w:hAnsi="Arial" w:cs="Arial"/>
        </w:rPr>
        <w:lastRenderedPageBreak/>
        <w:t>Charité University Hospital of Berlin, Germany</w:t>
      </w:r>
    </w:p>
    <w:p w14:paraId="08F42C4B" w14:textId="77777777" w:rsidR="00FB73EF" w:rsidRPr="00FB73EF" w:rsidRDefault="00FB73EF" w:rsidP="00FB73EF">
      <w:pPr>
        <w:pStyle w:val="ListParagraph"/>
        <w:rPr>
          <w:rFonts w:ascii="Arial" w:hAnsi="Arial" w:cs="Arial"/>
          <w:color w:val="000000" w:themeColor="text1"/>
        </w:rPr>
      </w:pPr>
    </w:p>
    <w:p w14:paraId="426403AB" w14:textId="77777777" w:rsidR="00FB73EF" w:rsidRPr="00436E80" w:rsidRDefault="00FB73EF" w:rsidP="00FB73EF">
      <w:pPr>
        <w:pStyle w:val="ListParagraph"/>
        <w:widowControl/>
        <w:numPr>
          <w:ilvl w:val="0"/>
          <w:numId w:val="7"/>
        </w:numPr>
        <w:spacing w:line="240" w:lineRule="atLeast"/>
        <w:rPr>
          <w:rFonts w:ascii="Arial" w:eastAsia="Times New Roman" w:hAnsi="Arial" w:cs="Arial"/>
          <w:lang w:val="en-GB" w:eastAsia="en-GB"/>
        </w:rPr>
      </w:pPr>
      <w:r w:rsidRPr="00436E80">
        <w:rPr>
          <w:rFonts w:ascii="Arial" w:hAnsi="Arial" w:cs="Arial"/>
        </w:rPr>
        <w:t>Faculty of Health Sciences and Wellbeing, University of Sunderland, Sciences Complex, Chester Road Sunderland, United Kingdom</w:t>
      </w:r>
    </w:p>
    <w:p w14:paraId="11ED8486" w14:textId="77777777" w:rsidR="00FB73EF" w:rsidRPr="00436E80" w:rsidRDefault="00FB73EF" w:rsidP="00FB73EF">
      <w:pPr>
        <w:pStyle w:val="ListParagraph"/>
        <w:spacing w:line="240" w:lineRule="atLeast"/>
        <w:rPr>
          <w:rFonts w:ascii="Arial" w:hAnsi="Arial" w:cs="Arial"/>
        </w:rPr>
      </w:pPr>
    </w:p>
    <w:p w14:paraId="6001D481" w14:textId="77777777" w:rsidR="00FB73EF" w:rsidRPr="00436E80" w:rsidRDefault="00FB73EF" w:rsidP="00FB73EF">
      <w:pPr>
        <w:pStyle w:val="ListParagraph"/>
        <w:spacing w:line="240" w:lineRule="atLeast"/>
        <w:jc w:val="both"/>
        <w:rPr>
          <w:rFonts w:ascii="Arial" w:hAnsi="Arial" w:cs="Arial"/>
        </w:rPr>
      </w:pPr>
    </w:p>
    <w:p w14:paraId="4142522C" w14:textId="77777777" w:rsidR="00FB73EF" w:rsidRPr="00436E80" w:rsidRDefault="00FB73EF" w:rsidP="00FB73EF">
      <w:pPr>
        <w:pStyle w:val="ListParagraph"/>
        <w:widowControl/>
        <w:numPr>
          <w:ilvl w:val="0"/>
          <w:numId w:val="7"/>
        </w:numPr>
        <w:spacing w:after="160" w:line="240" w:lineRule="atLeast"/>
        <w:contextualSpacing/>
        <w:jc w:val="both"/>
        <w:rPr>
          <w:rFonts w:ascii="Arial" w:hAnsi="Arial" w:cs="Arial"/>
        </w:rPr>
      </w:pPr>
      <w:r w:rsidRPr="00436E80">
        <w:rPr>
          <w:rFonts w:ascii="Arial" w:hAnsi="Arial" w:cs="Arial"/>
        </w:rPr>
        <w:t>Directorate of General Surgery, Bariatric Surgical Unit, Sunderland Royal Hospital, Sunderland, Kayll Road, Sunderland, United Kingdom</w:t>
      </w:r>
    </w:p>
    <w:p w14:paraId="5534F3FB" w14:textId="7B9B642A" w:rsidR="00EB012A" w:rsidRPr="00EB012A" w:rsidRDefault="00FB73EF" w:rsidP="00EB012A">
      <w:pPr>
        <w:pStyle w:val="ListParagraph"/>
        <w:widowControl/>
        <w:spacing w:after="160" w:line="240" w:lineRule="atLeast"/>
        <w:ind w:left="720"/>
        <w:contextualSpacing/>
        <w:jc w:val="both"/>
        <w:rPr>
          <w:rFonts w:ascii="Arial" w:hAnsi="Arial" w:cs="Arial"/>
        </w:rPr>
      </w:pPr>
      <w:r w:rsidRPr="00436E80">
        <w:rPr>
          <w:rFonts w:ascii="Arial" w:hAnsi="Arial" w:cs="Arial"/>
        </w:rPr>
        <w:t xml:space="preserve"> </w:t>
      </w:r>
    </w:p>
    <w:p w14:paraId="7B4D1C4C" w14:textId="0BEF86D9" w:rsidR="00EB012A" w:rsidRPr="00EB012A" w:rsidRDefault="00EB012A" w:rsidP="00EB012A">
      <w:pPr>
        <w:pStyle w:val="ListParagraph"/>
        <w:numPr>
          <w:ilvl w:val="0"/>
          <w:numId w:val="7"/>
        </w:numPr>
        <w:spacing w:line="240" w:lineRule="atLeast"/>
        <w:rPr>
          <w:rFonts w:ascii="Arial" w:hAnsi="Arial" w:cs="Arial"/>
        </w:rPr>
      </w:pPr>
      <w:r w:rsidRPr="00AB5A6F">
        <w:rPr>
          <w:rFonts w:ascii="Arial" w:hAnsi="Arial" w:cs="Arial"/>
        </w:rPr>
        <w:t>Faculty of Medical Leadership and Management,</w:t>
      </w:r>
      <w:r>
        <w:rPr>
          <w:rFonts w:ascii="Arial" w:hAnsi="Arial" w:cs="Arial"/>
        </w:rPr>
        <w:t xml:space="preserve"> </w:t>
      </w:r>
      <w:r w:rsidRPr="00C8608F">
        <w:rPr>
          <w:rFonts w:ascii="Arial" w:hAnsi="Arial" w:cs="Arial"/>
        </w:rPr>
        <w:t>34 Red Lion Square, London, United Kingdom</w:t>
      </w:r>
      <w:r w:rsidRPr="00C8608F">
        <w:rPr>
          <w:rFonts w:ascii="Arial" w:hAnsi="Arial" w:cs="Arial"/>
        </w:rPr>
        <w:br/>
      </w:r>
    </w:p>
    <w:p w14:paraId="58439C53" w14:textId="77777777" w:rsidR="00EB012A" w:rsidRPr="00436E80" w:rsidRDefault="00EB012A" w:rsidP="00EB012A">
      <w:pPr>
        <w:pStyle w:val="ListParagraph"/>
        <w:numPr>
          <w:ilvl w:val="0"/>
          <w:numId w:val="7"/>
        </w:numPr>
        <w:spacing w:line="240" w:lineRule="atLeast"/>
        <w:jc w:val="both"/>
        <w:rPr>
          <w:rFonts w:ascii="Arial" w:hAnsi="Arial" w:cs="Arial"/>
        </w:rPr>
      </w:pPr>
      <w:r w:rsidRPr="00436E80">
        <w:rPr>
          <w:rFonts w:ascii="Arial" w:hAnsi="Arial" w:cs="Arial"/>
        </w:rPr>
        <w:t>Academy of Medical Sciences, 41 Portland Pl, Marylebone, London, United Kingdom</w:t>
      </w:r>
    </w:p>
    <w:p w14:paraId="34D0FACA" w14:textId="77777777" w:rsidR="00EB012A" w:rsidRPr="00436E80" w:rsidRDefault="00EB012A" w:rsidP="00EB012A">
      <w:pPr>
        <w:pStyle w:val="ListParagraph"/>
        <w:spacing w:line="240" w:lineRule="atLeast"/>
        <w:ind w:left="720"/>
        <w:jc w:val="both"/>
        <w:rPr>
          <w:rFonts w:ascii="Arial" w:hAnsi="Arial" w:cs="Arial"/>
        </w:rPr>
      </w:pPr>
    </w:p>
    <w:p w14:paraId="5031DAAB" w14:textId="77777777" w:rsidR="00EB012A" w:rsidRDefault="00EB012A" w:rsidP="00EB012A">
      <w:pPr>
        <w:pStyle w:val="ListParagraph"/>
        <w:numPr>
          <w:ilvl w:val="0"/>
          <w:numId w:val="7"/>
        </w:numPr>
        <w:spacing w:line="240" w:lineRule="atLeast"/>
        <w:jc w:val="both"/>
        <w:rPr>
          <w:rFonts w:ascii="Arial" w:hAnsi="Arial" w:cs="Arial"/>
        </w:rPr>
      </w:pPr>
      <w:r w:rsidRPr="00436E80">
        <w:rPr>
          <w:rFonts w:ascii="Arial" w:hAnsi="Arial" w:cs="Arial"/>
        </w:rPr>
        <w:t>Royal College of Radiologists, 63 Lincoln's Inn Fields, London, United Kingdom</w:t>
      </w:r>
    </w:p>
    <w:p w14:paraId="239EB04F" w14:textId="77777777" w:rsidR="00EB012A" w:rsidRPr="00436E80" w:rsidRDefault="00EB012A" w:rsidP="00EB012A">
      <w:pPr>
        <w:pStyle w:val="ListParagraph"/>
        <w:rPr>
          <w:rFonts w:ascii="Arial" w:hAnsi="Arial" w:cs="Arial"/>
        </w:rPr>
      </w:pPr>
    </w:p>
    <w:p w14:paraId="19DE868A" w14:textId="77777777" w:rsidR="00EB012A" w:rsidRPr="00436E80" w:rsidRDefault="00EB012A" w:rsidP="00EB012A">
      <w:pPr>
        <w:pStyle w:val="ListParagraph"/>
        <w:spacing w:line="240" w:lineRule="atLeast"/>
        <w:ind w:left="720"/>
        <w:jc w:val="both"/>
        <w:rPr>
          <w:rFonts w:ascii="Arial" w:hAnsi="Arial" w:cs="Arial"/>
        </w:rPr>
      </w:pPr>
    </w:p>
    <w:p w14:paraId="279D3632" w14:textId="189CC10A" w:rsidR="00EB012A" w:rsidRPr="00EB012A" w:rsidRDefault="00EB012A" w:rsidP="00EB012A">
      <w:pPr>
        <w:pStyle w:val="ListParagraph"/>
        <w:numPr>
          <w:ilvl w:val="0"/>
          <w:numId w:val="7"/>
        </w:numPr>
        <w:spacing w:line="240" w:lineRule="atLeast"/>
        <w:rPr>
          <w:rFonts w:ascii="Arial" w:hAnsi="Arial" w:cs="Arial"/>
        </w:rPr>
      </w:pPr>
      <w:r w:rsidRPr="00436E80">
        <w:rPr>
          <w:rFonts w:ascii="Arial" w:hAnsi="Arial" w:cs="Arial"/>
        </w:rPr>
        <w:t xml:space="preserve">Nottingham University Medical School, </w:t>
      </w:r>
      <w:r>
        <w:rPr>
          <w:rFonts w:ascii="Arial" w:hAnsi="Arial" w:cs="Arial"/>
        </w:rPr>
        <w:t xml:space="preserve">Queen's Medical Centre, </w:t>
      </w:r>
      <w:r w:rsidRPr="00436E80">
        <w:rPr>
          <w:rFonts w:ascii="Arial" w:hAnsi="Arial" w:cs="Arial"/>
        </w:rPr>
        <w:t>Nottingham, United Kingdom</w:t>
      </w:r>
    </w:p>
    <w:p w14:paraId="242C8D11" w14:textId="662A87F6" w:rsidR="005B7855" w:rsidRPr="00436E80" w:rsidRDefault="005B7855" w:rsidP="00436E80">
      <w:pPr>
        <w:pStyle w:val="ListParagraph"/>
        <w:widowControl/>
        <w:spacing w:after="160" w:line="240" w:lineRule="atLeast"/>
        <w:ind w:left="720"/>
        <w:contextualSpacing/>
        <w:jc w:val="both"/>
        <w:rPr>
          <w:rFonts w:ascii="Arial" w:hAnsi="Arial" w:cs="Arial"/>
          <w:color w:val="000000" w:themeColor="text1"/>
          <w:lang w:val="en-GB"/>
        </w:rPr>
      </w:pPr>
    </w:p>
    <w:p w14:paraId="395A9B4F" w14:textId="77777777" w:rsidR="00DF0682" w:rsidRPr="00436E80" w:rsidRDefault="00DF0682" w:rsidP="00436E80">
      <w:pPr>
        <w:pStyle w:val="ListParagraph"/>
        <w:spacing w:line="240" w:lineRule="atLeast"/>
        <w:rPr>
          <w:rFonts w:ascii="Arial" w:hAnsi="Arial" w:cs="Arial"/>
          <w:lang w:val="en-GB"/>
        </w:rPr>
      </w:pPr>
    </w:p>
    <w:p w14:paraId="78BEB6F3" w14:textId="77777777" w:rsidR="00EB012A" w:rsidRDefault="00EB012A" w:rsidP="00EB012A">
      <w:pPr>
        <w:pStyle w:val="ListParagraph"/>
        <w:widowControl/>
        <w:numPr>
          <w:ilvl w:val="0"/>
          <w:numId w:val="7"/>
        </w:numPr>
        <w:spacing w:line="240" w:lineRule="atLeast"/>
        <w:jc w:val="both"/>
        <w:rPr>
          <w:rFonts w:ascii="Arial" w:eastAsia="Times New Roman" w:hAnsi="Arial" w:cs="Arial"/>
          <w:color w:val="000000" w:themeColor="text1"/>
          <w:lang w:val="en-GB" w:eastAsia="en-GB"/>
        </w:rPr>
      </w:pPr>
      <w:r w:rsidRPr="00436E80">
        <w:rPr>
          <w:rFonts w:ascii="Arial" w:eastAsia="Times New Roman" w:hAnsi="Arial" w:cs="Arial"/>
          <w:color w:val="000000" w:themeColor="text1"/>
          <w:lang w:val="en-GB" w:eastAsia="en-GB"/>
        </w:rPr>
        <w:t>Eastbourne District General Hospital, Eastbourne, United Kingdom</w:t>
      </w:r>
    </w:p>
    <w:p w14:paraId="477D6DBB" w14:textId="77777777" w:rsidR="00EB012A" w:rsidRDefault="00EB012A" w:rsidP="00EB012A">
      <w:pPr>
        <w:pStyle w:val="ListParagraph"/>
        <w:widowControl/>
        <w:spacing w:line="240" w:lineRule="atLeast"/>
        <w:ind w:left="720"/>
        <w:jc w:val="both"/>
        <w:rPr>
          <w:rFonts w:ascii="Arial" w:eastAsia="Times New Roman" w:hAnsi="Arial" w:cs="Arial"/>
          <w:color w:val="000000" w:themeColor="text1"/>
          <w:lang w:val="en-GB" w:eastAsia="en-GB"/>
        </w:rPr>
      </w:pPr>
    </w:p>
    <w:p w14:paraId="4B91FA09" w14:textId="7D3E0BAC" w:rsidR="00EB012A" w:rsidRDefault="00EB012A" w:rsidP="00CE719C">
      <w:pPr>
        <w:pStyle w:val="ListParagraph"/>
        <w:widowControl/>
        <w:numPr>
          <w:ilvl w:val="0"/>
          <w:numId w:val="7"/>
        </w:numPr>
        <w:spacing w:after="160" w:line="240" w:lineRule="atLeast"/>
        <w:contextualSpacing/>
        <w:jc w:val="both"/>
        <w:rPr>
          <w:rFonts w:ascii="Arial" w:hAnsi="Arial" w:cs="Arial"/>
        </w:rPr>
      </w:pPr>
      <w:r w:rsidRPr="00436E80">
        <w:rPr>
          <w:rFonts w:ascii="Arial" w:hAnsi="Arial" w:cs="Arial"/>
        </w:rPr>
        <w:t>Association of Surgeons in Training, 35-43 Lincoln's Inn Fields, London,</w:t>
      </w:r>
      <w:r w:rsidR="00527118">
        <w:rPr>
          <w:rFonts w:ascii="Arial" w:hAnsi="Arial" w:cs="Arial"/>
        </w:rPr>
        <w:t xml:space="preserve"> </w:t>
      </w:r>
      <w:r w:rsidRPr="00436E80">
        <w:rPr>
          <w:rFonts w:ascii="Arial" w:hAnsi="Arial" w:cs="Arial"/>
        </w:rPr>
        <w:t>United Kingdom</w:t>
      </w:r>
    </w:p>
    <w:p w14:paraId="34018296" w14:textId="77777777" w:rsidR="00CE719C" w:rsidRPr="00CE719C" w:rsidRDefault="00CE719C" w:rsidP="00CE719C">
      <w:pPr>
        <w:pStyle w:val="ListParagraph"/>
        <w:rPr>
          <w:rFonts w:ascii="Arial" w:hAnsi="Arial" w:cs="Arial"/>
        </w:rPr>
      </w:pPr>
    </w:p>
    <w:p w14:paraId="7A79F6E4" w14:textId="77777777" w:rsidR="00CE719C" w:rsidRPr="00CE719C" w:rsidRDefault="00CE719C" w:rsidP="00CE719C">
      <w:pPr>
        <w:pStyle w:val="ListParagraph"/>
        <w:widowControl/>
        <w:spacing w:after="160" w:line="240" w:lineRule="atLeast"/>
        <w:ind w:left="720"/>
        <w:contextualSpacing/>
        <w:jc w:val="both"/>
        <w:rPr>
          <w:rFonts w:ascii="Arial" w:hAnsi="Arial" w:cs="Arial"/>
        </w:rPr>
      </w:pPr>
    </w:p>
    <w:p w14:paraId="3A31FD51" w14:textId="77777777" w:rsidR="00EB012A" w:rsidRDefault="00EB012A" w:rsidP="00EB012A">
      <w:pPr>
        <w:pStyle w:val="ListParagraph"/>
        <w:widowControl/>
        <w:numPr>
          <w:ilvl w:val="0"/>
          <w:numId w:val="7"/>
        </w:numPr>
        <w:spacing w:line="240" w:lineRule="atLeast"/>
        <w:rPr>
          <w:rFonts w:ascii="Arial" w:eastAsia="Times New Roman" w:hAnsi="Arial" w:cs="Arial"/>
          <w:lang w:val="en-GB" w:eastAsia="en-GB"/>
        </w:rPr>
      </w:pPr>
      <w:r w:rsidRPr="00436E80">
        <w:rPr>
          <w:rFonts w:ascii="Arial" w:eastAsia="Times New Roman" w:hAnsi="Arial" w:cs="Arial"/>
          <w:lang w:val="en-GB" w:eastAsia="en-GB"/>
        </w:rPr>
        <w:t>University Hospital Limerick, Ireland</w:t>
      </w:r>
    </w:p>
    <w:p w14:paraId="7FE59FA5" w14:textId="77777777" w:rsidR="00CE719C" w:rsidRDefault="00CE719C" w:rsidP="00CE719C">
      <w:pPr>
        <w:pStyle w:val="ListParagraph"/>
        <w:widowControl/>
        <w:spacing w:line="240" w:lineRule="atLeast"/>
        <w:ind w:left="720"/>
        <w:rPr>
          <w:rFonts w:ascii="Arial" w:eastAsia="Times New Roman" w:hAnsi="Arial" w:cs="Arial"/>
          <w:lang w:val="en-GB" w:eastAsia="en-GB"/>
        </w:rPr>
      </w:pPr>
    </w:p>
    <w:p w14:paraId="7797DC1C" w14:textId="5CCE1725" w:rsidR="00977411" w:rsidRDefault="00DF0682" w:rsidP="00977411">
      <w:pPr>
        <w:pStyle w:val="ListParagraph"/>
        <w:widowControl/>
        <w:numPr>
          <w:ilvl w:val="0"/>
          <w:numId w:val="7"/>
        </w:numPr>
        <w:spacing w:after="160" w:line="240" w:lineRule="atLeast"/>
        <w:contextualSpacing/>
        <w:jc w:val="both"/>
        <w:rPr>
          <w:rFonts w:ascii="Arial" w:hAnsi="Arial" w:cs="Arial"/>
        </w:rPr>
      </w:pPr>
      <w:r w:rsidRPr="00436E80">
        <w:rPr>
          <w:rFonts w:ascii="Arial" w:hAnsi="Arial" w:cs="Arial"/>
        </w:rPr>
        <w:t xml:space="preserve">Department of </w:t>
      </w:r>
      <w:r w:rsidR="009A10B8">
        <w:rPr>
          <w:rFonts w:ascii="Arial" w:hAnsi="Arial" w:cs="Arial"/>
        </w:rPr>
        <w:t xml:space="preserve">Vascular and </w:t>
      </w:r>
      <w:r w:rsidRPr="00436E80">
        <w:rPr>
          <w:rFonts w:ascii="Arial" w:hAnsi="Arial" w:cs="Arial"/>
        </w:rPr>
        <w:t>General Surgery, Croydon University Hospital, Croydon, Surrey, United Kingdom</w:t>
      </w:r>
    </w:p>
    <w:p w14:paraId="695ADEC6" w14:textId="77777777" w:rsidR="00977411" w:rsidRPr="00977411" w:rsidRDefault="00977411" w:rsidP="00977411">
      <w:pPr>
        <w:widowControl/>
        <w:spacing w:after="160" w:line="240" w:lineRule="atLeast"/>
        <w:contextualSpacing/>
        <w:jc w:val="both"/>
        <w:rPr>
          <w:rFonts w:ascii="Arial" w:hAnsi="Arial" w:cs="Arial"/>
        </w:rPr>
      </w:pPr>
    </w:p>
    <w:p w14:paraId="702AB712" w14:textId="0C89F3D9" w:rsidR="003060BC" w:rsidRDefault="003060BC" w:rsidP="00436E80">
      <w:pPr>
        <w:pStyle w:val="ListParagraph"/>
        <w:widowControl/>
        <w:numPr>
          <w:ilvl w:val="0"/>
          <w:numId w:val="7"/>
        </w:numPr>
        <w:spacing w:after="160" w:line="240" w:lineRule="atLeast"/>
        <w:contextualSpacing/>
        <w:jc w:val="both"/>
        <w:rPr>
          <w:rFonts w:ascii="Arial" w:hAnsi="Arial" w:cs="Arial"/>
        </w:rPr>
      </w:pPr>
      <w:r w:rsidRPr="00436E80">
        <w:rPr>
          <w:rFonts w:ascii="Arial" w:hAnsi="Arial" w:cs="Arial"/>
        </w:rPr>
        <w:t>Department of Surgery and Cancer, Imperial College London, London U</w:t>
      </w:r>
      <w:r w:rsidR="00CC7F30" w:rsidRPr="00436E80">
        <w:rPr>
          <w:rFonts w:ascii="Arial" w:hAnsi="Arial" w:cs="Arial"/>
        </w:rPr>
        <w:t xml:space="preserve">nited </w:t>
      </w:r>
      <w:r w:rsidRPr="00436E80">
        <w:rPr>
          <w:rFonts w:ascii="Arial" w:hAnsi="Arial" w:cs="Arial"/>
        </w:rPr>
        <w:t>K</w:t>
      </w:r>
      <w:r w:rsidR="00CC7F30" w:rsidRPr="00436E80">
        <w:rPr>
          <w:rFonts w:ascii="Arial" w:hAnsi="Arial" w:cs="Arial"/>
        </w:rPr>
        <w:t>ingdom</w:t>
      </w:r>
    </w:p>
    <w:p w14:paraId="41D8E5BF" w14:textId="77777777" w:rsidR="00332861" w:rsidRPr="00332861" w:rsidRDefault="00332861" w:rsidP="00332861">
      <w:pPr>
        <w:pStyle w:val="ListParagraph"/>
        <w:rPr>
          <w:rFonts w:ascii="Arial" w:hAnsi="Arial" w:cs="Arial"/>
        </w:rPr>
      </w:pPr>
    </w:p>
    <w:p w14:paraId="65BDEA78" w14:textId="77777777" w:rsidR="00332861" w:rsidRDefault="00332861" w:rsidP="00332861">
      <w:pPr>
        <w:widowControl/>
        <w:spacing w:after="160" w:line="240" w:lineRule="atLeast"/>
        <w:contextualSpacing/>
        <w:jc w:val="both"/>
        <w:rPr>
          <w:rFonts w:ascii="Arial" w:hAnsi="Arial" w:cs="Arial"/>
        </w:rPr>
      </w:pPr>
    </w:p>
    <w:p w14:paraId="6021FF31" w14:textId="77777777" w:rsidR="00332861" w:rsidRDefault="00332861" w:rsidP="00332861">
      <w:pPr>
        <w:widowControl/>
        <w:spacing w:after="160" w:line="240" w:lineRule="atLeast"/>
        <w:contextualSpacing/>
        <w:jc w:val="both"/>
        <w:rPr>
          <w:rFonts w:ascii="Arial" w:hAnsi="Arial" w:cs="Arial"/>
        </w:rPr>
      </w:pPr>
    </w:p>
    <w:p w14:paraId="4A83B1E6" w14:textId="77777777" w:rsidR="00332861" w:rsidRDefault="00332861" w:rsidP="00332861">
      <w:pPr>
        <w:jc w:val="both"/>
        <w:rPr>
          <w:rFonts w:ascii="Arial" w:hAnsi="Arial" w:cs="Arial"/>
          <w:sz w:val="24"/>
          <w:szCs w:val="24"/>
        </w:rPr>
      </w:pPr>
      <w:r w:rsidRPr="0013039C">
        <w:rPr>
          <w:rFonts w:ascii="Arial" w:hAnsi="Arial" w:cs="Arial"/>
          <w:b/>
          <w:sz w:val="24"/>
          <w:szCs w:val="24"/>
        </w:rPr>
        <w:t>Corresponding author</w:t>
      </w:r>
      <w:r w:rsidRPr="0013039C">
        <w:rPr>
          <w:rFonts w:ascii="Arial" w:hAnsi="Arial" w:cs="Arial"/>
          <w:sz w:val="24"/>
          <w:szCs w:val="24"/>
        </w:rPr>
        <w:t>:</w:t>
      </w:r>
    </w:p>
    <w:p w14:paraId="718A4FA8" w14:textId="77777777" w:rsidR="009D292A" w:rsidRPr="0013039C" w:rsidRDefault="009D292A" w:rsidP="00332861">
      <w:pPr>
        <w:jc w:val="both"/>
        <w:rPr>
          <w:rFonts w:ascii="Arial" w:hAnsi="Arial" w:cs="Arial"/>
          <w:sz w:val="24"/>
          <w:szCs w:val="24"/>
        </w:rPr>
      </w:pPr>
    </w:p>
    <w:p w14:paraId="77B41462" w14:textId="3CBF34C9" w:rsidR="00F44DAD" w:rsidRDefault="00332861" w:rsidP="00F44DAD">
      <w:pPr>
        <w:spacing w:line="480" w:lineRule="auto"/>
        <w:jc w:val="both"/>
        <w:rPr>
          <w:rFonts w:ascii="Arial" w:hAnsi="Arial" w:cs="Arial"/>
        </w:rPr>
      </w:pPr>
      <w:r w:rsidRPr="009D292A">
        <w:rPr>
          <w:rFonts w:ascii="Arial" w:hAnsi="Arial" w:cs="Arial"/>
        </w:rPr>
        <w:t xml:space="preserve">Maria Irene Bellini, Renal and Transplant Directorate, Hammersmith Hospital, Imperial College Healthcare NHS Trust, London, UK. Email: </w:t>
      </w:r>
      <w:hyperlink r:id="rId15" w:history="1">
        <w:r w:rsidRPr="009D292A">
          <w:rPr>
            <w:rStyle w:val="Hyperlink"/>
            <w:rFonts w:ascii="Arial" w:hAnsi="Arial" w:cs="Arial"/>
            <w:color w:val="auto"/>
          </w:rPr>
          <w:t>Mariairene.bellini@nhs.net</w:t>
        </w:r>
      </w:hyperlink>
      <w:r w:rsidRPr="009D292A">
        <w:rPr>
          <w:rFonts w:ascii="Arial" w:hAnsi="Arial" w:cs="Arial"/>
        </w:rPr>
        <w:t xml:space="preserve"> , Telephone:   0203 3135165</w:t>
      </w:r>
    </w:p>
    <w:p w14:paraId="0E58DD29" w14:textId="02293515" w:rsidR="00F44DAD" w:rsidRDefault="00F44DAD" w:rsidP="00332861">
      <w:pPr>
        <w:jc w:val="both"/>
        <w:rPr>
          <w:rFonts w:ascii="Arial" w:hAnsi="Arial" w:cs="Arial"/>
        </w:rPr>
      </w:pPr>
    </w:p>
    <w:p w14:paraId="70FAACB5" w14:textId="77777777" w:rsidR="00F44DAD" w:rsidRDefault="00F44DAD" w:rsidP="00F44DAD">
      <w:pPr>
        <w:jc w:val="both"/>
        <w:rPr>
          <w:rFonts w:ascii="Arial" w:hAnsi="Arial" w:cs="Arial"/>
          <w:b/>
          <w:color w:val="000000" w:themeColor="text1"/>
          <w:sz w:val="24"/>
          <w:szCs w:val="24"/>
        </w:rPr>
      </w:pPr>
      <w:r w:rsidRPr="0047170E">
        <w:rPr>
          <w:rFonts w:ascii="Arial" w:hAnsi="Arial" w:cs="Arial"/>
          <w:b/>
          <w:color w:val="000000" w:themeColor="text1"/>
          <w:sz w:val="24"/>
          <w:szCs w:val="24"/>
        </w:rPr>
        <w:t>A</w:t>
      </w:r>
      <w:r>
        <w:rPr>
          <w:rFonts w:ascii="Arial" w:hAnsi="Arial" w:cs="Arial"/>
          <w:b/>
          <w:color w:val="000000" w:themeColor="text1"/>
          <w:sz w:val="24"/>
          <w:szCs w:val="24"/>
        </w:rPr>
        <w:t>uthors’ contribution</w:t>
      </w:r>
    </w:p>
    <w:p w14:paraId="5BC096C8" w14:textId="77777777" w:rsidR="00F44DAD" w:rsidRDefault="00F44DAD" w:rsidP="00F44DAD">
      <w:pPr>
        <w:jc w:val="both"/>
        <w:rPr>
          <w:rFonts w:ascii="Arial" w:hAnsi="Arial" w:cs="Arial"/>
          <w:b/>
          <w:color w:val="000000" w:themeColor="text1"/>
          <w:sz w:val="24"/>
          <w:szCs w:val="24"/>
        </w:rPr>
      </w:pPr>
    </w:p>
    <w:p w14:paraId="066552BF" w14:textId="14C9F263" w:rsidR="00F44DAD" w:rsidRPr="0013039C" w:rsidRDefault="00F44DAD" w:rsidP="00F44DAD">
      <w:pPr>
        <w:spacing w:line="480" w:lineRule="auto"/>
        <w:jc w:val="both"/>
        <w:rPr>
          <w:rFonts w:ascii="Arial" w:hAnsi="Arial" w:cs="Arial"/>
          <w:sz w:val="24"/>
          <w:szCs w:val="24"/>
        </w:rPr>
      </w:pPr>
      <w:r w:rsidRPr="0013039C">
        <w:rPr>
          <w:rFonts w:ascii="Arial" w:hAnsi="Arial" w:cs="Arial"/>
          <w:sz w:val="24"/>
          <w:szCs w:val="24"/>
        </w:rPr>
        <w:t>Maria Irene Bellini design</w:t>
      </w:r>
      <w:r>
        <w:rPr>
          <w:rFonts w:ascii="Arial" w:hAnsi="Arial" w:cs="Arial"/>
          <w:sz w:val="24"/>
          <w:szCs w:val="24"/>
        </w:rPr>
        <w:t>ed the study, wrote the article and searched the literature</w:t>
      </w:r>
      <w:r w:rsidR="001C1088">
        <w:rPr>
          <w:rFonts w:ascii="Arial" w:hAnsi="Arial" w:cs="Arial"/>
          <w:sz w:val="24"/>
          <w:szCs w:val="24"/>
        </w:rPr>
        <w:t xml:space="preserve"> and i</w:t>
      </w:r>
      <w:r w:rsidR="00F809C5">
        <w:rPr>
          <w:rFonts w:ascii="Arial" w:hAnsi="Arial" w:cs="Arial"/>
          <w:sz w:val="24"/>
          <w:szCs w:val="24"/>
        </w:rPr>
        <w:t>s</w:t>
      </w:r>
      <w:r w:rsidR="001C1088">
        <w:rPr>
          <w:rFonts w:ascii="Arial" w:hAnsi="Arial" w:cs="Arial"/>
          <w:sz w:val="24"/>
          <w:szCs w:val="24"/>
        </w:rPr>
        <w:t xml:space="preserve"> the </w:t>
      </w:r>
      <w:r w:rsidR="00F809C5">
        <w:rPr>
          <w:rFonts w:ascii="Arial" w:hAnsi="Arial" w:cs="Arial"/>
          <w:sz w:val="24"/>
          <w:szCs w:val="24"/>
        </w:rPr>
        <w:t>g</w:t>
      </w:r>
      <w:r w:rsidR="00833433">
        <w:rPr>
          <w:rFonts w:ascii="Arial" w:hAnsi="Arial" w:cs="Arial"/>
          <w:sz w:val="24"/>
          <w:szCs w:val="24"/>
        </w:rPr>
        <w:t>ua</w:t>
      </w:r>
      <w:r w:rsidR="00F809C5">
        <w:rPr>
          <w:rFonts w:ascii="Arial" w:hAnsi="Arial" w:cs="Arial"/>
          <w:sz w:val="24"/>
          <w:szCs w:val="24"/>
        </w:rPr>
        <w:t>r</w:t>
      </w:r>
      <w:r w:rsidR="00833433">
        <w:rPr>
          <w:rFonts w:ascii="Arial" w:hAnsi="Arial" w:cs="Arial"/>
          <w:sz w:val="24"/>
          <w:szCs w:val="24"/>
        </w:rPr>
        <w:t>antor of the work</w:t>
      </w:r>
      <w:r>
        <w:rPr>
          <w:rFonts w:ascii="Arial" w:hAnsi="Arial" w:cs="Arial"/>
          <w:sz w:val="24"/>
          <w:szCs w:val="24"/>
        </w:rPr>
        <w:t>; Anya Adair</w:t>
      </w:r>
      <w:r>
        <w:rPr>
          <w:rFonts w:ascii="Arial" w:hAnsi="Arial" w:cs="Arial"/>
          <w:sz w:val="24"/>
          <w:szCs w:val="24"/>
          <w:vertAlign w:val="superscript"/>
        </w:rPr>
        <w:t>†</w:t>
      </w:r>
      <w:r>
        <w:rPr>
          <w:rFonts w:ascii="Arial" w:hAnsi="Arial" w:cs="Arial"/>
          <w:sz w:val="24"/>
          <w:szCs w:val="24"/>
        </w:rPr>
        <w:t>, Christina Fotopoulou</w:t>
      </w:r>
      <w:r>
        <w:rPr>
          <w:rFonts w:ascii="Arial" w:hAnsi="Arial" w:cs="Arial"/>
          <w:sz w:val="24"/>
          <w:szCs w:val="24"/>
          <w:vertAlign w:val="superscript"/>
        </w:rPr>
        <w:t>†</w:t>
      </w:r>
      <w:r>
        <w:rPr>
          <w:rFonts w:ascii="Arial" w:hAnsi="Arial" w:cs="Arial"/>
          <w:sz w:val="24"/>
          <w:szCs w:val="24"/>
        </w:rPr>
        <w:t>, Yitka Graham</w:t>
      </w:r>
      <w:r>
        <w:rPr>
          <w:rFonts w:ascii="Arial" w:hAnsi="Arial" w:cs="Arial"/>
          <w:sz w:val="24"/>
          <w:szCs w:val="24"/>
          <w:vertAlign w:val="superscript"/>
        </w:rPr>
        <w:t>†</w:t>
      </w:r>
      <w:r>
        <w:rPr>
          <w:rFonts w:ascii="Arial" w:hAnsi="Arial" w:cs="Arial"/>
          <w:sz w:val="24"/>
          <w:szCs w:val="24"/>
        </w:rPr>
        <w:t>, Alexis Hutson</w:t>
      </w:r>
      <w:r>
        <w:rPr>
          <w:rFonts w:ascii="Arial" w:hAnsi="Arial" w:cs="Arial"/>
          <w:sz w:val="24"/>
          <w:szCs w:val="24"/>
          <w:vertAlign w:val="superscript"/>
        </w:rPr>
        <w:t>†</w:t>
      </w:r>
      <w:r>
        <w:rPr>
          <w:rFonts w:ascii="Arial" w:hAnsi="Arial" w:cs="Arial"/>
          <w:sz w:val="24"/>
          <w:szCs w:val="24"/>
        </w:rPr>
        <w:t>, Helena Mohan</w:t>
      </w:r>
      <w:r>
        <w:rPr>
          <w:rFonts w:ascii="Arial" w:hAnsi="Arial" w:cs="Arial"/>
          <w:sz w:val="24"/>
          <w:szCs w:val="24"/>
          <w:vertAlign w:val="superscript"/>
        </w:rPr>
        <w:t>†</w:t>
      </w:r>
      <w:r>
        <w:rPr>
          <w:rFonts w:ascii="Arial" w:hAnsi="Arial" w:cs="Arial"/>
          <w:sz w:val="24"/>
          <w:szCs w:val="24"/>
        </w:rPr>
        <w:t>, Scarlett McNally</w:t>
      </w:r>
      <w:r>
        <w:rPr>
          <w:rFonts w:ascii="Arial" w:hAnsi="Arial" w:cs="Arial"/>
          <w:sz w:val="24"/>
          <w:szCs w:val="24"/>
          <w:vertAlign w:val="superscript"/>
        </w:rPr>
        <w:t>†</w:t>
      </w:r>
      <w:r>
        <w:rPr>
          <w:rFonts w:ascii="Arial" w:hAnsi="Arial" w:cs="Arial"/>
          <w:sz w:val="24"/>
          <w:szCs w:val="24"/>
        </w:rPr>
        <w:t xml:space="preserve"> and Stella Vig</w:t>
      </w:r>
      <w:r>
        <w:rPr>
          <w:rFonts w:ascii="Arial" w:hAnsi="Arial" w:cs="Arial"/>
          <w:sz w:val="24"/>
          <w:szCs w:val="24"/>
          <w:vertAlign w:val="superscript"/>
        </w:rPr>
        <w:t>†</w:t>
      </w:r>
      <w:r>
        <w:rPr>
          <w:rFonts w:ascii="Arial" w:hAnsi="Arial" w:cs="Arial"/>
          <w:sz w:val="24"/>
          <w:szCs w:val="24"/>
        </w:rPr>
        <w:t xml:space="preserve"> </w:t>
      </w:r>
      <w:r w:rsidR="000D5DAA">
        <w:rPr>
          <w:rFonts w:ascii="Arial" w:hAnsi="Arial" w:cs="Arial"/>
          <w:sz w:val="24"/>
          <w:szCs w:val="24"/>
        </w:rPr>
        <w:t>contributed in writing</w:t>
      </w:r>
      <w:r w:rsidRPr="0013039C">
        <w:rPr>
          <w:rFonts w:ascii="Arial" w:hAnsi="Arial" w:cs="Arial"/>
          <w:sz w:val="24"/>
          <w:szCs w:val="24"/>
        </w:rPr>
        <w:t xml:space="preserve"> </w:t>
      </w:r>
      <w:r w:rsidR="000D5DAA">
        <w:rPr>
          <w:rFonts w:ascii="Arial" w:hAnsi="Arial" w:cs="Arial"/>
          <w:sz w:val="24"/>
          <w:szCs w:val="24"/>
        </w:rPr>
        <w:lastRenderedPageBreak/>
        <w:t xml:space="preserve">and reviewing </w:t>
      </w:r>
      <w:r w:rsidRPr="0013039C">
        <w:rPr>
          <w:rFonts w:ascii="Arial" w:hAnsi="Arial" w:cs="Arial"/>
          <w:sz w:val="24"/>
          <w:szCs w:val="24"/>
        </w:rPr>
        <w:t xml:space="preserve">the article </w:t>
      </w:r>
      <w:r w:rsidR="007C73BE">
        <w:rPr>
          <w:rFonts w:ascii="Arial" w:hAnsi="Arial" w:cs="Arial"/>
          <w:sz w:val="24"/>
          <w:szCs w:val="24"/>
        </w:rPr>
        <w:t>and literature search</w:t>
      </w:r>
      <w:r>
        <w:rPr>
          <w:rFonts w:ascii="Arial" w:hAnsi="Arial" w:cs="Arial"/>
          <w:sz w:val="24"/>
          <w:szCs w:val="24"/>
        </w:rPr>
        <w:t xml:space="preserve">; </w:t>
      </w:r>
      <w:r w:rsidRPr="0013039C">
        <w:rPr>
          <w:rFonts w:ascii="Arial" w:hAnsi="Arial" w:cs="Arial"/>
          <w:sz w:val="24"/>
          <w:szCs w:val="24"/>
        </w:rPr>
        <w:t>Rowan Parks and Vassilios Papalois</w:t>
      </w:r>
      <w:r>
        <w:rPr>
          <w:rFonts w:ascii="Arial" w:hAnsi="Arial" w:cs="Arial"/>
          <w:sz w:val="24"/>
          <w:szCs w:val="24"/>
        </w:rPr>
        <w:t xml:space="preserve">, </w:t>
      </w:r>
      <w:r w:rsidR="007C73BE">
        <w:rPr>
          <w:rFonts w:ascii="Arial" w:hAnsi="Arial" w:cs="Arial"/>
          <w:sz w:val="24"/>
          <w:szCs w:val="24"/>
        </w:rPr>
        <w:t xml:space="preserve">conceptualized the </w:t>
      </w:r>
      <w:r w:rsidR="00AD4B3F">
        <w:rPr>
          <w:rFonts w:ascii="Arial" w:hAnsi="Arial" w:cs="Arial"/>
          <w:sz w:val="24"/>
          <w:szCs w:val="24"/>
        </w:rPr>
        <w:t>meeting,</w:t>
      </w:r>
      <w:r w:rsidR="007C73BE">
        <w:rPr>
          <w:rFonts w:ascii="Arial" w:hAnsi="Arial" w:cs="Arial"/>
          <w:sz w:val="24"/>
          <w:szCs w:val="24"/>
        </w:rPr>
        <w:t xml:space="preserve"> </w:t>
      </w:r>
      <w:r>
        <w:rPr>
          <w:rFonts w:ascii="Arial" w:hAnsi="Arial" w:cs="Arial"/>
          <w:sz w:val="24"/>
          <w:szCs w:val="24"/>
        </w:rPr>
        <w:t xml:space="preserve">reviewed the article </w:t>
      </w:r>
      <w:r w:rsidRPr="0013039C">
        <w:rPr>
          <w:rFonts w:ascii="Arial" w:hAnsi="Arial" w:cs="Arial"/>
          <w:sz w:val="24"/>
          <w:szCs w:val="24"/>
        </w:rPr>
        <w:t xml:space="preserve">and are </w:t>
      </w:r>
      <w:r>
        <w:rPr>
          <w:rFonts w:ascii="Arial" w:hAnsi="Arial" w:cs="Arial"/>
          <w:sz w:val="24"/>
          <w:szCs w:val="24"/>
        </w:rPr>
        <w:t xml:space="preserve">on </w:t>
      </w:r>
      <w:r w:rsidRPr="0013039C">
        <w:rPr>
          <w:rFonts w:ascii="Arial" w:hAnsi="Arial" w:cs="Arial"/>
          <w:sz w:val="24"/>
          <w:szCs w:val="24"/>
        </w:rPr>
        <w:t>the executive of the ASGBI.</w:t>
      </w:r>
    </w:p>
    <w:p w14:paraId="782425ED" w14:textId="77777777" w:rsidR="00F44DAD" w:rsidRDefault="00F44DAD" w:rsidP="00F44DAD">
      <w:pPr>
        <w:jc w:val="both"/>
        <w:rPr>
          <w:rFonts w:ascii="Arial" w:hAnsi="Arial" w:cs="Arial"/>
          <w:b/>
          <w:color w:val="000000" w:themeColor="text1"/>
          <w:sz w:val="24"/>
          <w:szCs w:val="24"/>
        </w:rPr>
      </w:pPr>
    </w:p>
    <w:p w14:paraId="1DCFEC50" w14:textId="77777777" w:rsidR="00F44DAD" w:rsidRPr="0000420B" w:rsidRDefault="00F44DAD" w:rsidP="00F44DAD">
      <w:pPr>
        <w:spacing w:line="480" w:lineRule="auto"/>
      </w:pPr>
      <w:r>
        <w:rPr>
          <w:rFonts w:ascii="Arial" w:hAnsi="Arial" w:cs="Arial"/>
          <w:sz w:val="24"/>
          <w:szCs w:val="24"/>
          <w:vertAlign w:val="superscript"/>
        </w:rPr>
        <w:t xml:space="preserve">† </w:t>
      </w:r>
      <w:r>
        <w:rPr>
          <w:rFonts w:ascii="Arial" w:hAnsi="Arial" w:cs="Arial"/>
          <w:sz w:val="24"/>
          <w:szCs w:val="24"/>
        </w:rPr>
        <w:t>Anya Adair, Christina Fotopoulou,</w:t>
      </w:r>
      <w:r w:rsidRPr="00EB6E27">
        <w:rPr>
          <w:rFonts w:ascii="Arial" w:hAnsi="Arial" w:cs="Arial"/>
          <w:sz w:val="24"/>
          <w:szCs w:val="24"/>
        </w:rPr>
        <w:t xml:space="preserve"> </w:t>
      </w:r>
      <w:r>
        <w:rPr>
          <w:rFonts w:ascii="Arial" w:hAnsi="Arial" w:cs="Arial"/>
          <w:sz w:val="24"/>
          <w:szCs w:val="24"/>
        </w:rPr>
        <w:t>Yitka Graham, Alexis Hutson, Scarlett McNally, Helena Mohan</w:t>
      </w:r>
      <w:r w:rsidRPr="00EB6E27">
        <w:rPr>
          <w:rFonts w:ascii="Arial" w:hAnsi="Arial" w:cs="Arial"/>
          <w:sz w:val="24"/>
          <w:szCs w:val="24"/>
        </w:rPr>
        <w:t xml:space="preserve"> </w:t>
      </w:r>
      <w:r>
        <w:rPr>
          <w:rFonts w:ascii="Arial" w:hAnsi="Arial" w:cs="Arial"/>
          <w:sz w:val="24"/>
          <w:szCs w:val="24"/>
        </w:rPr>
        <w:t>and Stella Vig equally contributed to the manuscript.</w:t>
      </w:r>
    </w:p>
    <w:p w14:paraId="4CA96C3D" w14:textId="77777777" w:rsidR="00F44DAD" w:rsidRDefault="00F44DAD" w:rsidP="00F44DAD">
      <w:pPr>
        <w:jc w:val="both"/>
        <w:rPr>
          <w:rFonts w:ascii="Arial" w:hAnsi="Arial" w:cs="Arial"/>
          <w:b/>
          <w:sz w:val="24"/>
          <w:szCs w:val="24"/>
        </w:rPr>
      </w:pPr>
    </w:p>
    <w:p w14:paraId="1347F4B6" w14:textId="77777777" w:rsidR="00332861" w:rsidRPr="00332861" w:rsidRDefault="00332861" w:rsidP="00332861">
      <w:pPr>
        <w:widowControl/>
        <w:spacing w:after="160" w:line="240" w:lineRule="atLeast"/>
        <w:contextualSpacing/>
        <w:jc w:val="both"/>
        <w:rPr>
          <w:rFonts w:ascii="Arial" w:hAnsi="Arial" w:cs="Arial"/>
        </w:rPr>
      </w:pPr>
    </w:p>
    <w:p w14:paraId="28FDCB8E" w14:textId="77777777" w:rsidR="003060BC" w:rsidRPr="00332861" w:rsidRDefault="003060BC" w:rsidP="00332861">
      <w:pPr>
        <w:widowControl/>
        <w:spacing w:after="160"/>
        <w:contextualSpacing/>
        <w:jc w:val="both"/>
        <w:rPr>
          <w:rFonts w:ascii="Arial" w:hAnsi="Arial" w:cs="Arial"/>
          <w:sz w:val="24"/>
          <w:szCs w:val="24"/>
        </w:rPr>
      </w:pPr>
    </w:p>
    <w:p w14:paraId="677C6266" w14:textId="77777777" w:rsidR="00883595" w:rsidRPr="00C11475" w:rsidRDefault="00883595" w:rsidP="00883595">
      <w:pPr>
        <w:spacing w:line="480" w:lineRule="auto"/>
        <w:jc w:val="both"/>
        <w:rPr>
          <w:rFonts w:ascii="Arial" w:hAnsi="Arial" w:cs="Arial"/>
          <w:sz w:val="24"/>
          <w:szCs w:val="24"/>
        </w:rPr>
      </w:pPr>
      <w:r w:rsidRPr="00883595">
        <w:rPr>
          <w:rFonts w:ascii="Arial" w:hAnsi="Arial" w:cs="Arial"/>
          <w:b/>
          <w:sz w:val="24"/>
          <w:szCs w:val="24"/>
        </w:rPr>
        <w:t>Conflict of interest</w:t>
      </w:r>
      <w:r>
        <w:rPr>
          <w:rFonts w:ascii="Arial" w:hAnsi="Arial" w:cs="Arial"/>
          <w:sz w:val="24"/>
          <w:szCs w:val="24"/>
        </w:rPr>
        <w:t>: the authors declare no conflict of interest</w:t>
      </w:r>
    </w:p>
    <w:p w14:paraId="6FF40016" w14:textId="41A05BC5" w:rsidR="00DE2D15" w:rsidRPr="003B64D7" w:rsidRDefault="00883595" w:rsidP="008667D6">
      <w:pPr>
        <w:spacing w:line="480" w:lineRule="auto"/>
        <w:jc w:val="both"/>
        <w:rPr>
          <w:rFonts w:ascii="Arial" w:hAnsi="Arial" w:cs="Arial"/>
          <w:sz w:val="24"/>
          <w:szCs w:val="24"/>
        </w:rPr>
      </w:pPr>
      <w:r>
        <w:rPr>
          <w:rFonts w:ascii="Arial" w:hAnsi="Arial" w:cs="Arial"/>
          <w:b/>
          <w:sz w:val="24"/>
          <w:szCs w:val="24"/>
        </w:rPr>
        <w:t>Funding:</w:t>
      </w:r>
      <w:r w:rsidR="00F72E16">
        <w:rPr>
          <w:rFonts w:ascii="Arial" w:hAnsi="Arial" w:cs="Arial"/>
          <w:sz w:val="24"/>
          <w:szCs w:val="24"/>
        </w:rPr>
        <w:t xml:space="preserve"> </w:t>
      </w:r>
      <w:r w:rsidR="00D32E77">
        <w:rPr>
          <w:rFonts w:ascii="Arial" w:hAnsi="Arial" w:cs="Arial"/>
          <w:sz w:val="24"/>
          <w:szCs w:val="24"/>
        </w:rPr>
        <w:t>Th</w:t>
      </w:r>
      <w:r w:rsidR="002D621B">
        <w:rPr>
          <w:rFonts w:ascii="Arial" w:hAnsi="Arial" w:cs="Arial"/>
          <w:sz w:val="24"/>
          <w:szCs w:val="24"/>
        </w:rPr>
        <w:t>e ASGBI #HowIBecameAWomanInSurgery meeting,</w:t>
      </w:r>
      <w:r w:rsidR="00D32E77">
        <w:rPr>
          <w:rFonts w:ascii="Arial" w:hAnsi="Arial" w:cs="Arial"/>
          <w:sz w:val="24"/>
          <w:szCs w:val="24"/>
        </w:rPr>
        <w:t xml:space="preserve"> where the research was developed, was</w:t>
      </w:r>
      <w:r w:rsidR="002D621B">
        <w:rPr>
          <w:rFonts w:ascii="Arial" w:hAnsi="Arial" w:cs="Arial"/>
          <w:sz w:val="24"/>
          <w:szCs w:val="24"/>
        </w:rPr>
        <w:t xml:space="preserve"> supported by </w:t>
      </w:r>
      <w:r w:rsidR="00F94C5A">
        <w:rPr>
          <w:rFonts w:ascii="Arial" w:hAnsi="Arial" w:cs="Arial"/>
          <w:sz w:val="24"/>
          <w:szCs w:val="24"/>
        </w:rPr>
        <w:t>the contribution of the following sponsors: Medtronic, Ministry of Defence – Army, Dräger, EMD Services Ltd, MDU, Swann Morton Ltd, The University of Edinburgh, Edinburgh Surgery Online.</w:t>
      </w:r>
    </w:p>
    <w:p w14:paraId="04846779" w14:textId="5A6B6598" w:rsidR="003A022F" w:rsidRDefault="003A022F" w:rsidP="008667D6">
      <w:pPr>
        <w:spacing w:line="480" w:lineRule="auto"/>
        <w:jc w:val="both"/>
        <w:rPr>
          <w:rFonts w:ascii="Arial" w:hAnsi="Arial" w:cs="Arial"/>
          <w:b/>
          <w:sz w:val="24"/>
          <w:szCs w:val="24"/>
        </w:rPr>
      </w:pPr>
      <w:r w:rsidRPr="000E5C89">
        <w:rPr>
          <w:rFonts w:ascii="Arial" w:hAnsi="Arial" w:cs="Arial"/>
          <w:b/>
          <w:sz w:val="24"/>
          <w:szCs w:val="24"/>
        </w:rPr>
        <w:t>Abbreviations</w:t>
      </w:r>
    </w:p>
    <w:p w14:paraId="652570ED" w14:textId="77777777" w:rsidR="00A27682" w:rsidRPr="000E5C89" w:rsidRDefault="00A27682" w:rsidP="008667D6">
      <w:pPr>
        <w:spacing w:line="480" w:lineRule="auto"/>
        <w:jc w:val="both"/>
        <w:rPr>
          <w:rFonts w:ascii="Arial" w:hAnsi="Arial" w:cs="Arial"/>
          <w:b/>
          <w:sz w:val="24"/>
          <w:szCs w:val="24"/>
        </w:rPr>
      </w:pPr>
    </w:p>
    <w:p w14:paraId="7B795103" w14:textId="5C93D79A" w:rsidR="003A022F" w:rsidRDefault="003A022F" w:rsidP="007679FF">
      <w:pPr>
        <w:spacing w:line="480" w:lineRule="auto"/>
        <w:jc w:val="both"/>
        <w:rPr>
          <w:rFonts w:ascii="Arial" w:hAnsi="Arial" w:cs="Arial"/>
          <w:sz w:val="24"/>
          <w:szCs w:val="24"/>
        </w:rPr>
      </w:pPr>
      <w:r w:rsidRPr="00C11475">
        <w:rPr>
          <w:rFonts w:ascii="Arial" w:hAnsi="Arial" w:cs="Arial"/>
          <w:b/>
          <w:sz w:val="24"/>
          <w:szCs w:val="24"/>
        </w:rPr>
        <w:t>ASGBI:</w:t>
      </w:r>
      <w:r w:rsidRPr="00C11475">
        <w:rPr>
          <w:rFonts w:ascii="Arial" w:hAnsi="Arial" w:cs="Arial"/>
          <w:sz w:val="24"/>
          <w:szCs w:val="24"/>
        </w:rPr>
        <w:t xml:space="preserve"> Associations of Surgeons of Great Britain and Ireland</w:t>
      </w:r>
    </w:p>
    <w:p w14:paraId="3E3453AD" w14:textId="1E50D25F" w:rsidR="004C6B11" w:rsidRDefault="004C6B11" w:rsidP="007679FF">
      <w:pPr>
        <w:spacing w:line="480" w:lineRule="auto"/>
        <w:jc w:val="both"/>
        <w:rPr>
          <w:rFonts w:ascii="Arial" w:hAnsi="Arial" w:cs="Arial"/>
          <w:sz w:val="24"/>
          <w:szCs w:val="24"/>
        </w:rPr>
      </w:pPr>
      <w:r w:rsidRPr="004C6B11">
        <w:rPr>
          <w:rFonts w:ascii="Arial" w:hAnsi="Arial" w:cs="Arial"/>
          <w:b/>
          <w:sz w:val="24"/>
          <w:szCs w:val="24"/>
        </w:rPr>
        <w:t>ASiT:</w:t>
      </w:r>
      <w:r>
        <w:rPr>
          <w:rFonts w:ascii="Arial" w:hAnsi="Arial" w:cs="Arial"/>
          <w:sz w:val="24"/>
          <w:szCs w:val="24"/>
        </w:rPr>
        <w:t xml:space="preserve"> Association of Surgeons in Training</w:t>
      </w:r>
    </w:p>
    <w:p w14:paraId="1EA18F5E" w14:textId="3705BF53" w:rsidR="0029358D" w:rsidRPr="00C11475" w:rsidRDefault="0029358D" w:rsidP="007679FF">
      <w:pPr>
        <w:spacing w:line="480" w:lineRule="auto"/>
        <w:jc w:val="both"/>
        <w:rPr>
          <w:rFonts w:ascii="Arial" w:hAnsi="Arial" w:cs="Arial"/>
          <w:sz w:val="24"/>
          <w:szCs w:val="24"/>
        </w:rPr>
      </w:pPr>
      <w:r w:rsidRPr="00C11475">
        <w:rPr>
          <w:rFonts w:ascii="Arial" w:hAnsi="Arial" w:cs="Arial"/>
          <w:b/>
          <w:sz w:val="24"/>
          <w:szCs w:val="24"/>
        </w:rPr>
        <w:t>NHS</w:t>
      </w:r>
      <w:r w:rsidRPr="00C11475">
        <w:rPr>
          <w:rFonts w:ascii="Arial" w:hAnsi="Arial" w:cs="Arial"/>
          <w:sz w:val="24"/>
          <w:szCs w:val="24"/>
        </w:rPr>
        <w:t>: National Health System</w:t>
      </w:r>
    </w:p>
    <w:p w14:paraId="541278F7" w14:textId="77777777" w:rsidR="0023074B" w:rsidRDefault="00C11475" w:rsidP="008667D6">
      <w:pPr>
        <w:spacing w:line="480" w:lineRule="auto"/>
        <w:jc w:val="both"/>
        <w:rPr>
          <w:rStyle w:val="st"/>
          <w:rFonts w:ascii="Arial" w:hAnsi="Arial" w:cs="Arial"/>
          <w:sz w:val="24"/>
          <w:szCs w:val="24"/>
        </w:rPr>
      </w:pPr>
      <w:r w:rsidRPr="00C11475">
        <w:rPr>
          <w:rFonts w:ascii="Arial" w:hAnsi="Arial" w:cs="Arial"/>
          <w:b/>
          <w:sz w:val="24"/>
          <w:szCs w:val="24"/>
        </w:rPr>
        <w:t>NCEPOD</w:t>
      </w:r>
      <w:r w:rsidRPr="00C11475">
        <w:rPr>
          <w:rFonts w:ascii="Arial" w:hAnsi="Arial" w:cs="Arial"/>
          <w:sz w:val="24"/>
          <w:szCs w:val="24"/>
        </w:rPr>
        <w:t xml:space="preserve">: </w:t>
      </w:r>
      <w:r w:rsidRPr="00C11475">
        <w:rPr>
          <w:rStyle w:val="st"/>
          <w:rFonts w:ascii="Arial" w:hAnsi="Arial" w:cs="Arial"/>
          <w:sz w:val="24"/>
          <w:szCs w:val="24"/>
        </w:rPr>
        <w:t>National Confidential Enquiry into Patient Outcome and Death</w:t>
      </w:r>
    </w:p>
    <w:p w14:paraId="33E20EB6" w14:textId="197D44EC" w:rsidR="00883595" w:rsidRDefault="003A022F" w:rsidP="008667D6">
      <w:pPr>
        <w:spacing w:line="480" w:lineRule="auto"/>
        <w:jc w:val="both"/>
        <w:rPr>
          <w:rFonts w:ascii="Arial" w:hAnsi="Arial" w:cs="Arial"/>
          <w:sz w:val="24"/>
          <w:szCs w:val="24"/>
        </w:rPr>
      </w:pPr>
      <w:r w:rsidRPr="00C11475">
        <w:rPr>
          <w:rFonts w:ascii="Arial" w:hAnsi="Arial" w:cs="Arial"/>
          <w:b/>
          <w:sz w:val="24"/>
          <w:szCs w:val="24"/>
        </w:rPr>
        <w:t>WiS:</w:t>
      </w:r>
      <w:r w:rsidRPr="00C11475">
        <w:rPr>
          <w:rFonts w:ascii="Arial" w:hAnsi="Arial" w:cs="Arial"/>
          <w:sz w:val="24"/>
          <w:szCs w:val="24"/>
        </w:rPr>
        <w:t xml:space="preserve"> Women in Surgery</w:t>
      </w:r>
    </w:p>
    <w:p w14:paraId="75C9D132" w14:textId="77777777" w:rsidR="00A27682" w:rsidRPr="00C11475" w:rsidRDefault="00A27682" w:rsidP="008667D6">
      <w:pPr>
        <w:spacing w:line="480" w:lineRule="auto"/>
        <w:jc w:val="both"/>
        <w:rPr>
          <w:rFonts w:ascii="Arial" w:hAnsi="Arial" w:cs="Arial"/>
          <w:sz w:val="24"/>
          <w:szCs w:val="24"/>
        </w:rPr>
      </w:pPr>
    </w:p>
    <w:p w14:paraId="1B3DB534" w14:textId="4B899FCA" w:rsidR="00432B5B" w:rsidRDefault="00883595" w:rsidP="008667D6">
      <w:pPr>
        <w:spacing w:line="480" w:lineRule="auto"/>
        <w:jc w:val="both"/>
        <w:rPr>
          <w:rFonts w:ascii="Arial" w:hAnsi="Arial" w:cs="Arial"/>
          <w:sz w:val="24"/>
          <w:szCs w:val="24"/>
        </w:rPr>
      </w:pPr>
      <w:r w:rsidRPr="00883595">
        <w:rPr>
          <w:rFonts w:ascii="Arial" w:hAnsi="Arial" w:cs="Arial"/>
          <w:b/>
          <w:sz w:val="24"/>
          <w:szCs w:val="24"/>
        </w:rPr>
        <w:t>Keywords:</w:t>
      </w:r>
      <w:r>
        <w:rPr>
          <w:rFonts w:ascii="Arial" w:hAnsi="Arial" w:cs="Arial"/>
          <w:sz w:val="24"/>
          <w:szCs w:val="24"/>
        </w:rPr>
        <w:t xml:space="preserve"> gender equity; surgical education; women in surgery</w:t>
      </w:r>
    </w:p>
    <w:p w14:paraId="6F1C6E28" w14:textId="77777777" w:rsidR="00AC3790" w:rsidRDefault="00AC3790" w:rsidP="00AC3790">
      <w:pPr>
        <w:spacing w:line="480" w:lineRule="auto"/>
        <w:jc w:val="both"/>
        <w:rPr>
          <w:rFonts w:ascii="Arial" w:hAnsi="Arial" w:cs="Arial"/>
          <w:b/>
          <w:sz w:val="24"/>
          <w:szCs w:val="24"/>
        </w:rPr>
      </w:pPr>
      <w:r>
        <w:rPr>
          <w:rFonts w:ascii="Arial" w:hAnsi="Arial" w:cs="Arial"/>
          <w:b/>
          <w:sz w:val="24"/>
          <w:szCs w:val="24"/>
        </w:rPr>
        <w:t>Introduction</w:t>
      </w:r>
    </w:p>
    <w:p w14:paraId="30BAF20A" w14:textId="77777777" w:rsidR="00AC3790" w:rsidRDefault="00AC3790" w:rsidP="00AC3790">
      <w:pPr>
        <w:spacing w:line="480" w:lineRule="auto"/>
        <w:jc w:val="both"/>
        <w:rPr>
          <w:rFonts w:ascii="Arial" w:hAnsi="Arial" w:cs="Arial"/>
          <w:sz w:val="24"/>
          <w:szCs w:val="24"/>
        </w:rPr>
      </w:pPr>
      <w:r>
        <w:rPr>
          <w:rFonts w:ascii="Arial" w:hAnsi="Arial" w:cs="Arial"/>
          <w:sz w:val="24"/>
          <w:szCs w:val="24"/>
        </w:rPr>
        <w:t>Competition ratios for surgical specialty applications have declined. To ensure that all individuals attracted to surgery are enabled to flourish and enjoy their surgical careers, we need to change the “surgical norm”. This particularly applies for women, since currently 54% of the foundation trainees in surgery are female</w:t>
      </w:r>
      <w:sdt>
        <w:sdtPr>
          <w:rPr>
            <w:rFonts w:ascii="Arial" w:hAnsi="Arial" w:cs="Arial"/>
            <w:sz w:val="24"/>
            <w:szCs w:val="24"/>
          </w:rPr>
          <w:id w:val="164761829"/>
          <w:citation/>
        </w:sdtPr>
        <w:sdtEndPr/>
        <w:sdtContent>
          <w:r w:rsidRPr="000A7736">
            <w:rPr>
              <w:rFonts w:ascii="Arial" w:hAnsi="Arial" w:cs="Arial"/>
              <w:sz w:val="24"/>
              <w:szCs w:val="24"/>
            </w:rPr>
            <w:fldChar w:fldCharType="begin"/>
          </w:r>
          <w:r w:rsidRPr="000A7736">
            <w:rPr>
              <w:rFonts w:ascii="Arial" w:hAnsi="Arial" w:cs="Arial"/>
              <w:sz w:val="24"/>
              <w:szCs w:val="24"/>
              <w:lang w:val="en-GB"/>
            </w:rPr>
            <w:instrText xml:space="preserve">CITATION TMo18 \l 2057 </w:instrText>
          </w:r>
          <w:r w:rsidRPr="000A7736">
            <w:rPr>
              <w:rFonts w:ascii="Arial" w:hAnsi="Arial" w:cs="Arial"/>
              <w:sz w:val="24"/>
              <w:szCs w:val="24"/>
            </w:rPr>
            <w:fldChar w:fldCharType="separate"/>
          </w:r>
          <w:r w:rsidRPr="000A7736">
            <w:rPr>
              <w:rFonts w:ascii="Arial" w:hAnsi="Arial" w:cs="Arial"/>
              <w:noProof/>
              <w:sz w:val="24"/>
              <w:szCs w:val="24"/>
              <w:lang w:val="en-GB"/>
            </w:rPr>
            <w:t xml:space="preserve"> (Moberly, 2018)</w:t>
          </w:r>
          <w:r w:rsidRPr="000A7736">
            <w:rPr>
              <w:rFonts w:ascii="Arial" w:hAnsi="Arial" w:cs="Arial"/>
              <w:sz w:val="24"/>
              <w:szCs w:val="24"/>
            </w:rPr>
            <w:fldChar w:fldCharType="end"/>
          </w:r>
        </w:sdtContent>
      </w:sdt>
      <w:r>
        <w:rPr>
          <w:rFonts w:ascii="Arial" w:hAnsi="Arial" w:cs="Arial"/>
          <w:sz w:val="24"/>
          <w:szCs w:val="24"/>
        </w:rPr>
        <w:t xml:space="preserve">, and even if most of the challenges to succeed in a high competitive field are common to both sexes, there are barriers, hidden or evident, peculiar to women. </w:t>
      </w:r>
    </w:p>
    <w:p w14:paraId="0EE426B4" w14:textId="77777777" w:rsidR="00AC3790" w:rsidRDefault="00AC3790" w:rsidP="00AC3790">
      <w:pPr>
        <w:spacing w:line="480" w:lineRule="auto"/>
        <w:jc w:val="both"/>
        <w:rPr>
          <w:rFonts w:ascii="Arial" w:hAnsi="Arial" w:cs="Arial"/>
          <w:sz w:val="24"/>
          <w:szCs w:val="24"/>
        </w:rPr>
      </w:pPr>
      <w:r>
        <w:rPr>
          <w:rFonts w:ascii="Arial" w:hAnsi="Arial" w:cs="Arial"/>
          <w:sz w:val="24"/>
          <w:szCs w:val="24"/>
        </w:rPr>
        <w:t>We report the Association of Surgeons of Great Britain and Ireland (ASGBI) women in surgery (WiS) working group’ perspective on changing the norm of the surgical environment, so that recruitment and investment in retention of surgical trainees of both genders could flourish.</w:t>
      </w:r>
    </w:p>
    <w:p w14:paraId="61AD7C4A" w14:textId="77777777" w:rsidR="00AC3790" w:rsidRDefault="00AC3790" w:rsidP="00AC3790">
      <w:pPr>
        <w:spacing w:line="480" w:lineRule="auto"/>
        <w:jc w:val="both"/>
        <w:rPr>
          <w:rFonts w:ascii="Arial" w:hAnsi="Arial" w:cs="Arial"/>
          <w:i/>
          <w:sz w:val="24"/>
          <w:szCs w:val="24"/>
          <w:u w:val="single"/>
        </w:rPr>
      </w:pPr>
    </w:p>
    <w:p w14:paraId="578605DD" w14:textId="77777777" w:rsidR="00AC3790" w:rsidRDefault="00AC3790" w:rsidP="00AC3790">
      <w:pPr>
        <w:spacing w:line="480" w:lineRule="auto"/>
        <w:jc w:val="both"/>
        <w:rPr>
          <w:rFonts w:ascii="Arial" w:hAnsi="Arial" w:cs="Arial"/>
          <w:i/>
          <w:sz w:val="24"/>
          <w:szCs w:val="24"/>
          <w:u w:val="single"/>
        </w:rPr>
      </w:pPr>
      <w:r>
        <w:rPr>
          <w:rFonts w:ascii="Arial" w:hAnsi="Arial" w:cs="Arial"/>
          <w:i/>
          <w:sz w:val="24"/>
          <w:szCs w:val="24"/>
          <w:u w:val="single"/>
        </w:rPr>
        <w:t>Unconscious bias towards Women in Surgery and Bullying</w:t>
      </w:r>
    </w:p>
    <w:p w14:paraId="4B9BC71A" w14:textId="77777777" w:rsidR="00AC3790" w:rsidRDefault="00AC3790" w:rsidP="00AC3790">
      <w:pPr>
        <w:spacing w:line="480" w:lineRule="auto"/>
        <w:jc w:val="both"/>
        <w:rPr>
          <w:rFonts w:ascii="Arial" w:hAnsi="Arial" w:cs="Arial"/>
          <w:sz w:val="24"/>
          <w:szCs w:val="24"/>
        </w:rPr>
      </w:pPr>
      <w:r>
        <w:rPr>
          <w:rFonts w:ascii="Arial" w:hAnsi="Arial" w:cs="Arial"/>
          <w:sz w:val="24"/>
          <w:szCs w:val="24"/>
        </w:rPr>
        <w:t>There is a perception amongst some women pursuing surgery as a career, that they need to adopt or have male personality traits if they are to succeed, sacrificing their normal female role in society</w:t>
      </w:r>
      <w:sdt>
        <w:sdtPr>
          <w:rPr>
            <w:rFonts w:ascii="Arial" w:hAnsi="Arial" w:cs="Arial"/>
            <w:sz w:val="24"/>
            <w:szCs w:val="24"/>
          </w:rPr>
          <w:id w:val="1065842692"/>
          <w:citation/>
        </w:sdtPr>
        <w:sdtEndPr/>
        <w:sdtContent>
          <w:r w:rsidRPr="000A7736">
            <w:rPr>
              <w:rFonts w:ascii="Arial" w:hAnsi="Arial" w:cs="Arial"/>
              <w:sz w:val="24"/>
              <w:szCs w:val="24"/>
            </w:rPr>
            <w:fldChar w:fldCharType="begin"/>
          </w:r>
          <w:r w:rsidRPr="000A7736">
            <w:rPr>
              <w:rFonts w:ascii="Arial" w:hAnsi="Arial" w:cs="Arial"/>
              <w:sz w:val="24"/>
              <w:szCs w:val="24"/>
              <w:lang w:val="en-GB"/>
            </w:rPr>
            <w:instrText xml:space="preserve"> CITATION Bel19 \l 2057 </w:instrText>
          </w:r>
          <w:r w:rsidRPr="000A7736">
            <w:rPr>
              <w:rFonts w:ascii="Arial" w:hAnsi="Arial" w:cs="Arial"/>
              <w:sz w:val="24"/>
              <w:szCs w:val="24"/>
            </w:rPr>
            <w:fldChar w:fldCharType="separate"/>
          </w:r>
          <w:r w:rsidRPr="000A7736">
            <w:rPr>
              <w:rFonts w:ascii="Arial" w:hAnsi="Arial" w:cs="Arial"/>
              <w:noProof/>
              <w:sz w:val="24"/>
              <w:szCs w:val="24"/>
              <w:lang w:val="en-GB"/>
            </w:rPr>
            <w:t xml:space="preserve"> (Bellini MI, 2019)</w:t>
          </w:r>
          <w:r w:rsidRPr="000A7736">
            <w:rPr>
              <w:rFonts w:ascii="Arial" w:hAnsi="Arial" w:cs="Arial"/>
              <w:sz w:val="24"/>
              <w:szCs w:val="24"/>
            </w:rPr>
            <w:fldChar w:fldCharType="end"/>
          </w:r>
        </w:sdtContent>
      </w:sdt>
      <w:r w:rsidRPr="000A7736">
        <w:rPr>
          <w:rFonts w:ascii="Arial" w:hAnsi="Arial" w:cs="Arial"/>
          <w:sz w:val="24"/>
          <w:szCs w:val="24"/>
        </w:rPr>
        <w:t>.</w:t>
      </w:r>
      <w:r>
        <w:rPr>
          <w:rFonts w:ascii="Arial" w:hAnsi="Arial" w:cs="Arial"/>
          <w:sz w:val="24"/>
          <w:szCs w:val="24"/>
        </w:rPr>
        <w:t xml:space="preserve"> G</w:t>
      </w:r>
      <w:r>
        <w:rPr>
          <w:rFonts w:ascii="Arial" w:eastAsia="Times New Roman" w:hAnsi="Arial" w:cs="Arial"/>
          <w:sz w:val="24"/>
          <w:szCs w:val="24"/>
          <w:lang w:val="en-GB" w:eastAsia="en-GB"/>
        </w:rPr>
        <w:t xml:space="preserve">endered language </w:t>
      </w:r>
      <w:r>
        <w:rPr>
          <w:rFonts w:ascii="Arial" w:hAnsi="Arial" w:cs="Arial"/>
          <w:sz w:val="24"/>
          <w:szCs w:val="24"/>
        </w:rPr>
        <w:t xml:space="preserve">is at the basis of the unconscious bias pervading the reality of WiS nowadays, therefore we advocate for an identification of women becoming surgeons. Enhancement with reference to awards, achievement, ability and </w:t>
      </w:r>
      <w:r>
        <w:rPr>
          <w:rStyle w:val="highlight"/>
          <w:rFonts w:ascii="Arial" w:hAnsi="Arial" w:cs="Arial"/>
          <w:sz w:val="24"/>
          <w:szCs w:val="24"/>
        </w:rPr>
        <w:t>leadership</w:t>
      </w:r>
      <w:r>
        <w:rPr>
          <w:rFonts w:ascii="Arial" w:hAnsi="Arial" w:cs="Arial"/>
          <w:sz w:val="24"/>
          <w:szCs w:val="24"/>
        </w:rPr>
        <w:t xml:space="preserve"> are more often applied to males </w:t>
      </w:r>
      <w:sdt>
        <w:sdtPr>
          <w:rPr>
            <w:rFonts w:ascii="Arial" w:hAnsi="Arial" w:cs="Arial"/>
            <w:sz w:val="24"/>
            <w:szCs w:val="24"/>
          </w:rPr>
          <w:id w:val="-32888219"/>
          <w:citation/>
        </w:sdtPr>
        <w:sdtEndPr/>
        <w:sdtContent>
          <w:r w:rsidRPr="000A7736">
            <w:rPr>
              <w:rFonts w:ascii="Arial" w:hAnsi="Arial" w:cs="Arial"/>
              <w:sz w:val="24"/>
              <w:szCs w:val="24"/>
            </w:rPr>
            <w:fldChar w:fldCharType="begin"/>
          </w:r>
          <w:r w:rsidRPr="000A7736">
            <w:rPr>
              <w:rFonts w:ascii="Arial" w:hAnsi="Arial" w:cs="Arial"/>
              <w:sz w:val="24"/>
              <w:szCs w:val="24"/>
              <w:lang w:val="en-GB"/>
            </w:rPr>
            <w:instrText xml:space="preserve"> CITATION Tur19 \l 2057 </w:instrText>
          </w:r>
          <w:r w:rsidRPr="000A7736">
            <w:rPr>
              <w:rFonts w:ascii="Arial" w:hAnsi="Arial" w:cs="Arial"/>
              <w:sz w:val="24"/>
              <w:szCs w:val="24"/>
            </w:rPr>
            <w:fldChar w:fldCharType="separate"/>
          </w:r>
          <w:r w:rsidRPr="000A7736">
            <w:rPr>
              <w:rFonts w:ascii="Arial" w:hAnsi="Arial" w:cs="Arial"/>
              <w:noProof/>
              <w:sz w:val="24"/>
              <w:szCs w:val="24"/>
              <w:lang w:val="en-GB"/>
            </w:rPr>
            <w:t>(Turrentine FE, 2019)</w:t>
          </w:r>
          <w:r w:rsidRPr="000A7736">
            <w:rPr>
              <w:rFonts w:ascii="Arial" w:hAnsi="Arial" w:cs="Arial"/>
              <w:sz w:val="24"/>
              <w:szCs w:val="24"/>
            </w:rPr>
            <w:fldChar w:fldCharType="end"/>
          </w:r>
        </w:sdtContent>
      </w:sdt>
      <w:r>
        <w:rPr>
          <w:rFonts w:ascii="Arial" w:hAnsi="Arial" w:cs="Arial"/>
          <w:sz w:val="24"/>
          <w:szCs w:val="24"/>
        </w:rPr>
        <w:t xml:space="preserve">, while comments on positive general terms (e.g. "delightful") refer to female trainees. </w:t>
      </w:r>
    </w:p>
    <w:p w14:paraId="323205CA" w14:textId="77777777" w:rsidR="00AC3790" w:rsidRDefault="00AC3790" w:rsidP="00AC3790">
      <w:pPr>
        <w:spacing w:line="480" w:lineRule="auto"/>
        <w:jc w:val="both"/>
        <w:rPr>
          <w:rFonts w:ascii="Arial" w:hAnsi="Arial" w:cs="Arial"/>
          <w:sz w:val="24"/>
          <w:szCs w:val="24"/>
        </w:rPr>
      </w:pPr>
      <w:r>
        <w:rPr>
          <w:rFonts w:ascii="Arial" w:hAnsi="Arial" w:cs="Arial"/>
          <w:sz w:val="24"/>
          <w:szCs w:val="24"/>
        </w:rPr>
        <w:t xml:space="preserve">Looking at most of the walls of surgical colleges and departments, paintings and pictures of the good and great of surgery are rightly displayed with pride, but  </w:t>
      </w:r>
      <w:r>
        <w:rPr>
          <w:rFonts w:ascii="Arial" w:hAnsi="Arial" w:cs="Arial"/>
          <w:sz w:val="24"/>
          <w:szCs w:val="24"/>
          <w:lang w:val="en-GB"/>
        </w:rPr>
        <w:t xml:space="preserve">project the perception of the “surgical folklore”: male, Caucasian, </w:t>
      </w:r>
      <w:r>
        <w:rPr>
          <w:rFonts w:ascii="Arial" w:hAnsi="Arial" w:cs="Arial"/>
          <w:sz w:val="24"/>
          <w:szCs w:val="24"/>
        </w:rPr>
        <w:t>busy, heroic, selected for perfection, sometimes grumpy when seeing sub-optimal performance in others, often inadvertently bullying</w:t>
      </w:r>
      <w:sdt>
        <w:sdtPr>
          <w:rPr>
            <w:rFonts w:ascii="Arial" w:hAnsi="Arial" w:cs="Arial"/>
            <w:sz w:val="24"/>
            <w:szCs w:val="24"/>
          </w:rPr>
          <w:id w:val="1685480962"/>
          <w:citation/>
        </w:sdtPr>
        <w:sdtEndPr/>
        <w:sdtContent>
          <w:r w:rsidRPr="000A7736">
            <w:rPr>
              <w:rFonts w:ascii="Arial" w:hAnsi="Arial" w:cs="Arial"/>
              <w:sz w:val="24"/>
              <w:szCs w:val="24"/>
            </w:rPr>
            <w:fldChar w:fldCharType="begin"/>
          </w:r>
          <w:r w:rsidRPr="000A7736">
            <w:rPr>
              <w:rFonts w:ascii="Arial" w:hAnsi="Arial" w:cs="Arial"/>
              <w:sz w:val="24"/>
              <w:szCs w:val="24"/>
              <w:lang w:val="en-GB"/>
            </w:rPr>
            <w:instrText xml:space="preserve"> CITATION RCS16 \l 2057 </w:instrText>
          </w:r>
          <w:r w:rsidRPr="000A7736">
            <w:rPr>
              <w:rFonts w:ascii="Arial" w:hAnsi="Arial" w:cs="Arial"/>
              <w:sz w:val="24"/>
              <w:szCs w:val="24"/>
            </w:rPr>
            <w:fldChar w:fldCharType="separate"/>
          </w:r>
          <w:r w:rsidRPr="000A7736">
            <w:rPr>
              <w:rFonts w:ascii="Arial" w:hAnsi="Arial" w:cs="Arial"/>
              <w:noProof/>
              <w:sz w:val="24"/>
              <w:szCs w:val="24"/>
              <w:lang w:val="en-GB"/>
            </w:rPr>
            <w:t xml:space="preserve"> (RCSEng, 2016)</w:t>
          </w:r>
          <w:r w:rsidRPr="000A7736">
            <w:rPr>
              <w:rFonts w:ascii="Arial" w:hAnsi="Arial" w:cs="Arial"/>
              <w:sz w:val="24"/>
              <w:szCs w:val="24"/>
            </w:rPr>
            <w:fldChar w:fldCharType="end"/>
          </w:r>
        </w:sdtContent>
      </w:sdt>
      <w:r w:rsidRPr="000A7736">
        <w:rPr>
          <w:rFonts w:ascii="Arial" w:hAnsi="Arial" w:cs="Arial"/>
          <w:sz w:val="24"/>
          <w:szCs w:val="24"/>
        </w:rPr>
        <w:t>.</w:t>
      </w:r>
      <w:r>
        <w:rPr>
          <w:rFonts w:ascii="Arial" w:hAnsi="Arial" w:cs="Arial"/>
          <w:sz w:val="24"/>
          <w:szCs w:val="24"/>
        </w:rPr>
        <w:t xml:space="preserve"> It is not hard then to understand why a female might not recognize themselves in this type of role and decide not to pursue surgery. However, inappropriate surgical banter cannot be tolerated anymore and if there is offense or perceived sexual harassment, bullying or intimidation, the perpetrators have to be asked for correction. To slow down, to set clear standards, to say sorry, thank you and please; to listen, to acknowledge and give recognition, to not assume but working on solutions together. </w:t>
      </w:r>
    </w:p>
    <w:p w14:paraId="4414EBF3" w14:textId="70CE793D" w:rsidR="00AC3790" w:rsidRDefault="00AC3790" w:rsidP="00AC3790">
      <w:pPr>
        <w:spacing w:line="480" w:lineRule="auto"/>
        <w:jc w:val="both"/>
        <w:rPr>
          <w:rFonts w:ascii="Arial" w:hAnsi="Arial" w:cs="Arial"/>
          <w:sz w:val="24"/>
          <w:szCs w:val="24"/>
        </w:rPr>
      </w:pPr>
      <w:r>
        <w:rPr>
          <w:rFonts w:ascii="Arial" w:hAnsi="Arial" w:cs="Arial"/>
          <w:sz w:val="24"/>
          <w:szCs w:val="24"/>
        </w:rPr>
        <w:t xml:space="preserve">In this way, the new surgical norm will reflect the increase of female medical students in more senior positions: the surgical committees, panels and boards will represent the true membership that they represent. </w:t>
      </w:r>
      <w:r w:rsidR="008868F3">
        <w:rPr>
          <w:rFonts w:ascii="Arial" w:hAnsi="Arial" w:cs="Arial"/>
          <w:sz w:val="24"/>
          <w:szCs w:val="24"/>
        </w:rPr>
        <w:t>If you can see it, you can be it</w:t>
      </w:r>
      <w:sdt>
        <w:sdtPr>
          <w:rPr>
            <w:rFonts w:ascii="Arial" w:hAnsi="Arial" w:cs="Arial"/>
            <w:sz w:val="24"/>
            <w:szCs w:val="24"/>
          </w:rPr>
          <w:id w:val="-220220596"/>
          <w:citation/>
        </w:sdtPr>
        <w:sdtEndPr/>
        <w:sdtContent>
          <w:r w:rsidR="00044DBF">
            <w:rPr>
              <w:rFonts w:ascii="Arial" w:hAnsi="Arial" w:cs="Arial"/>
              <w:sz w:val="24"/>
              <w:szCs w:val="24"/>
            </w:rPr>
            <w:fldChar w:fldCharType="begin"/>
          </w:r>
          <w:r w:rsidR="00044DBF">
            <w:rPr>
              <w:rFonts w:ascii="Arial" w:hAnsi="Arial" w:cs="Arial"/>
              <w:sz w:val="24"/>
              <w:szCs w:val="24"/>
              <w:lang w:val="en-GB"/>
            </w:rPr>
            <w:instrText xml:space="preserve"> CITATION Wom19 \l 2057 </w:instrText>
          </w:r>
          <w:r w:rsidR="00044DBF">
            <w:rPr>
              <w:rFonts w:ascii="Arial" w:hAnsi="Arial" w:cs="Arial"/>
              <w:sz w:val="24"/>
              <w:szCs w:val="24"/>
            </w:rPr>
            <w:fldChar w:fldCharType="separate"/>
          </w:r>
          <w:r w:rsidR="00044DBF">
            <w:rPr>
              <w:rFonts w:ascii="Arial" w:hAnsi="Arial" w:cs="Arial"/>
              <w:noProof/>
              <w:sz w:val="24"/>
              <w:szCs w:val="24"/>
              <w:lang w:val="en-GB"/>
            </w:rPr>
            <w:t xml:space="preserve"> </w:t>
          </w:r>
          <w:r w:rsidR="00044DBF" w:rsidRPr="00044DBF">
            <w:rPr>
              <w:rFonts w:ascii="Arial" w:hAnsi="Arial" w:cs="Arial"/>
              <w:noProof/>
              <w:sz w:val="24"/>
              <w:szCs w:val="24"/>
              <w:lang w:val="en-GB"/>
            </w:rPr>
            <w:t>(Women in surgery—if you can see it, you can be it, 2019)</w:t>
          </w:r>
          <w:r w:rsidR="00044DBF">
            <w:rPr>
              <w:rFonts w:ascii="Arial" w:hAnsi="Arial" w:cs="Arial"/>
              <w:sz w:val="24"/>
              <w:szCs w:val="24"/>
            </w:rPr>
            <w:fldChar w:fldCharType="end"/>
          </w:r>
        </w:sdtContent>
      </w:sdt>
      <w:r w:rsidR="00044DBF">
        <w:rPr>
          <w:rFonts w:ascii="Arial" w:hAnsi="Arial" w:cs="Arial"/>
          <w:sz w:val="24"/>
          <w:szCs w:val="24"/>
        </w:rPr>
        <w:t>.</w:t>
      </w:r>
    </w:p>
    <w:p w14:paraId="71ACB3BF" w14:textId="77777777" w:rsidR="00AC3790" w:rsidRDefault="00AC3790" w:rsidP="00AC3790">
      <w:pPr>
        <w:pStyle w:val="Heading1"/>
        <w:spacing w:line="480" w:lineRule="auto"/>
        <w:jc w:val="both"/>
        <w:rPr>
          <w:rFonts w:ascii="Arial" w:hAnsi="Arial" w:cs="Arial"/>
          <w:b w:val="0"/>
          <w:i/>
          <w:sz w:val="24"/>
          <w:szCs w:val="24"/>
          <w:u w:val="single"/>
        </w:rPr>
      </w:pPr>
      <w:r>
        <w:rPr>
          <w:rFonts w:ascii="Arial" w:hAnsi="Arial" w:cs="Arial"/>
          <w:b w:val="0"/>
          <w:i/>
          <w:sz w:val="24"/>
          <w:szCs w:val="24"/>
          <w:u w:val="single"/>
        </w:rPr>
        <w:t xml:space="preserve">Social media as a tool to provide support and gather evidence </w:t>
      </w:r>
    </w:p>
    <w:p w14:paraId="0978AADD" w14:textId="77777777" w:rsidR="00AC3790" w:rsidRDefault="00AC3790" w:rsidP="00AC3790">
      <w:pPr>
        <w:pStyle w:val="Heading1"/>
        <w:spacing w:line="480" w:lineRule="auto"/>
        <w:jc w:val="both"/>
        <w:rPr>
          <w:rFonts w:ascii="Arial" w:hAnsi="Arial" w:cs="Arial"/>
          <w:b w:val="0"/>
          <w:sz w:val="24"/>
          <w:szCs w:val="24"/>
        </w:rPr>
      </w:pPr>
      <w:r>
        <w:rPr>
          <w:rFonts w:ascii="Arial" w:hAnsi="Arial" w:cs="Arial"/>
          <w:b w:val="0"/>
          <w:sz w:val="24"/>
          <w:szCs w:val="24"/>
        </w:rPr>
        <w:t>The ASGBI launched a WiS Facebook group in 2017</w:t>
      </w:r>
      <w:sdt>
        <w:sdtPr>
          <w:rPr>
            <w:rFonts w:ascii="Arial" w:hAnsi="Arial" w:cs="Arial"/>
            <w:b w:val="0"/>
            <w:sz w:val="24"/>
            <w:szCs w:val="24"/>
          </w:rPr>
          <w:id w:val="-427810601"/>
          <w:citation/>
        </w:sdtPr>
        <w:sdtEndPr/>
        <w:sdtContent>
          <w:r>
            <w:rPr>
              <w:rFonts w:ascii="Arial" w:hAnsi="Arial" w:cs="Arial"/>
              <w:b w:val="0"/>
              <w:sz w:val="24"/>
              <w:szCs w:val="24"/>
            </w:rPr>
            <w:fldChar w:fldCharType="begin"/>
          </w:r>
          <w:r>
            <w:rPr>
              <w:rFonts w:ascii="Arial" w:hAnsi="Arial" w:cs="Arial"/>
              <w:b w:val="0"/>
              <w:sz w:val="24"/>
              <w:szCs w:val="24"/>
            </w:rPr>
            <w:instrText xml:space="preserve"> CITATION ASG \l 2057 </w:instrText>
          </w:r>
          <w:r>
            <w:rPr>
              <w:rFonts w:ascii="Arial" w:hAnsi="Arial" w:cs="Arial"/>
              <w:b w:val="0"/>
              <w:sz w:val="24"/>
              <w:szCs w:val="24"/>
            </w:rPr>
            <w:fldChar w:fldCharType="separate"/>
          </w:r>
          <w:r>
            <w:rPr>
              <w:rFonts w:ascii="Arial" w:hAnsi="Arial" w:cs="Arial"/>
              <w:b w:val="0"/>
              <w:noProof/>
              <w:sz w:val="24"/>
              <w:szCs w:val="24"/>
            </w:rPr>
            <w:t xml:space="preserve"> (ASGBI Women in Surgery Facebook Group, n.d.)</w:t>
          </w:r>
          <w:r>
            <w:rPr>
              <w:rFonts w:ascii="Arial" w:hAnsi="Arial" w:cs="Arial"/>
              <w:b w:val="0"/>
              <w:sz w:val="24"/>
              <w:szCs w:val="24"/>
            </w:rPr>
            <w:fldChar w:fldCharType="end"/>
          </w:r>
        </w:sdtContent>
      </w:sdt>
      <w:r>
        <w:rPr>
          <w:rFonts w:ascii="Arial" w:hAnsi="Arial" w:cs="Arial"/>
          <w:b w:val="0"/>
          <w:sz w:val="24"/>
          <w:szCs w:val="24"/>
        </w:rPr>
        <w:t>. The aim of the group was to bring individuals together for networking and communication. One of the benefits of social media is to promote the aims associated with ASGBI, facilitating the advancement of the science and art of surgery and promoting collaboration and research. Through the social media platforms of the ASGBI, a survey of women working within the discipline of General Surgery was undertaken, to understand their current perceptions, provide insight into the practical day-to-day lives of female surgeons and to determine how to support action-oriented change</w:t>
      </w:r>
      <w:sdt>
        <w:sdtPr>
          <w:rPr>
            <w:rFonts w:ascii="Arial" w:hAnsi="Arial" w:cs="Arial"/>
            <w:b w:val="0"/>
            <w:sz w:val="24"/>
            <w:szCs w:val="24"/>
          </w:rPr>
          <w:id w:val="1579471881"/>
          <w:citation/>
        </w:sdtPr>
        <w:sdtEndPr/>
        <w:sdtContent>
          <w:r>
            <w:rPr>
              <w:rFonts w:ascii="Arial" w:hAnsi="Arial" w:cs="Arial"/>
              <w:b w:val="0"/>
              <w:sz w:val="24"/>
              <w:szCs w:val="24"/>
            </w:rPr>
            <w:fldChar w:fldCharType="begin"/>
          </w:r>
          <w:r>
            <w:rPr>
              <w:rFonts w:ascii="Arial" w:hAnsi="Arial" w:cs="Arial"/>
              <w:b w:val="0"/>
              <w:sz w:val="24"/>
              <w:szCs w:val="24"/>
            </w:rPr>
            <w:instrText xml:space="preserve"> CITATION Bel19 \l 2057 </w:instrText>
          </w:r>
          <w:r>
            <w:rPr>
              <w:rFonts w:ascii="Arial" w:hAnsi="Arial" w:cs="Arial"/>
              <w:b w:val="0"/>
              <w:sz w:val="24"/>
              <w:szCs w:val="24"/>
            </w:rPr>
            <w:fldChar w:fldCharType="separate"/>
          </w:r>
          <w:r>
            <w:rPr>
              <w:rFonts w:ascii="Arial" w:hAnsi="Arial" w:cs="Arial"/>
              <w:b w:val="0"/>
              <w:noProof/>
              <w:sz w:val="24"/>
              <w:szCs w:val="24"/>
            </w:rPr>
            <w:t xml:space="preserve"> (Bellini MI, 2019)</w:t>
          </w:r>
          <w:r>
            <w:rPr>
              <w:rFonts w:ascii="Arial" w:hAnsi="Arial" w:cs="Arial"/>
              <w:b w:val="0"/>
              <w:sz w:val="24"/>
              <w:szCs w:val="24"/>
            </w:rPr>
            <w:fldChar w:fldCharType="end"/>
          </w:r>
        </w:sdtContent>
      </w:sdt>
      <w:r>
        <w:rPr>
          <w:rFonts w:ascii="Arial" w:hAnsi="Arial" w:cs="Arial"/>
          <w:b w:val="0"/>
          <w:sz w:val="24"/>
          <w:szCs w:val="24"/>
        </w:rPr>
        <w:t xml:space="preserve">. The survey identified a current theme of constraints for women working within surgical practice in the UK, with lack of female role models and minimal mentoring seen as some of the main perceived barriers. Following this, a social media campaign entitled #HowIBecameAWomanInSurgery was created to shed light on the training pathways undertaken by female surgeons, and for inspiration, support and encouragement. The Facebook group aims also to provide long-distance mentoring and a free and easy to use tool for short exchanges and practical support. </w:t>
      </w:r>
    </w:p>
    <w:p w14:paraId="753F9927" w14:textId="77777777" w:rsidR="00AC3790" w:rsidRDefault="00AC3790" w:rsidP="00AC3790">
      <w:pPr>
        <w:pStyle w:val="Heading1"/>
        <w:spacing w:line="480" w:lineRule="auto"/>
        <w:jc w:val="both"/>
        <w:rPr>
          <w:rFonts w:ascii="Arial" w:hAnsi="Arial" w:cs="Arial"/>
          <w:b w:val="0"/>
          <w:i/>
          <w:sz w:val="24"/>
          <w:szCs w:val="24"/>
          <w:u w:val="single"/>
        </w:rPr>
      </w:pPr>
      <w:r>
        <w:rPr>
          <w:rFonts w:ascii="Arial" w:hAnsi="Arial" w:cs="Arial"/>
          <w:b w:val="0"/>
          <w:i/>
          <w:sz w:val="24"/>
          <w:szCs w:val="24"/>
          <w:u w:val="single"/>
        </w:rPr>
        <w:t xml:space="preserve">The role of mentoring </w:t>
      </w:r>
    </w:p>
    <w:p w14:paraId="23E36834" w14:textId="77777777" w:rsidR="00AC3790" w:rsidRDefault="00AC3790" w:rsidP="00AC3790">
      <w:pPr>
        <w:spacing w:line="480" w:lineRule="auto"/>
        <w:jc w:val="both"/>
        <w:rPr>
          <w:rFonts w:ascii="Arial" w:hAnsi="Arial" w:cs="Arial"/>
          <w:sz w:val="24"/>
          <w:szCs w:val="24"/>
        </w:rPr>
      </w:pPr>
      <w:r>
        <w:rPr>
          <w:rFonts w:ascii="Arial" w:hAnsi="Arial" w:cs="Arial"/>
          <w:sz w:val="24"/>
          <w:szCs w:val="24"/>
        </w:rPr>
        <w:t xml:space="preserve">What is mentoring? Great mentors provide a stimulating sanctuary in which people can take a helicopter view of their </w:t>
      </w:r>
      <w:r w:rsidRPr="000A7736">
        <w:rPr>
          <w:rFonts w:ascii="Arial" w:hAnsi="Arial" w:cs="Arial"/>
          <w:sz w:val="24"/>
          <w:szCs w:val="24"/>
        </w:rPr>
        <w:t>options</w:t>
      </w:r>
      <w:sdt>
        <w:sdtPr>
          <w:rPr>
            <w:rFonts w:ascii="Arial" w:hAnsi="Arial" w:cs="Arial"/>
            <w:sz w:val="24"/>
            <w:szCs w:val="24"/>
          </w:rPr>
          <w:id w:val="2078478058"/>
          <w:citation/>
        </w:sdtPr>
        <w:sdtEndPr/>
        <w:sdtContent>
          <w:r w:rsidRPr="000A7736">
            <w:rPr>
              <w:rFonts w:ascii="Arial" w:hAnsi="Arial" w:cs="Arial"/>
              <w:sz w:val="24"/>
              <w:szCs w:val="24"/>
            </w:rPr>
            <w:fldChar w:fldCharType="begin"/>
          </w:r>
          <w:r w:rsidRPr="000A7736">
            <w:rPr>
              <w:rFonts w:ascii="Arial" w:hAnsi="Arial" w:cs="Arial"/>
              <w:sz w:val="24"/>
              <w:szCs w:val="24"/>
              <w:lang w:val="en-GB"/>
            </w:rPr>
            <w:instrText xml:space="preserve">CITATION Peg05 \l 2057 </w:instrText>
          </w:r>
          <w:r w:rsidRPr="000A7736">
            <w:rPr>
              <w:rFonts w:ascii="Arial" w:hAnsi="Arial" w:cs="Arial"/>
              <w:sz w:val="24"/>
              <w:szCs w:val="24"/>
            </w:rPr>
            <w:fldChar w:fldCharType="separate"/>
          </w:r>
          <w:r w:rsidRPr="000A7736">
            <w:rPr>
              <w:rFonts w:ascii="Arial" w:hAnsi="Arial" w:cs="Arial"/>
              <w:noProof/>
              <w:sz w:val="24"/>
              <w:szCs w:val="24"/>
              <w:lang w:val="en-GB"/>
            </w:rPr>
            <w:t xml:space="preserve"> (Peggs, 2005)</w:t>
          </w:r>
          <w:r w:rsidRPr="000A7736">
            <w:rPr>
              <w:rFonts w:ascii="Arial" w:hAnsi="Arial" w:cs="Arial"/>
              <w:sz w:val="24"/>
              <w:szCs w:val="24"/>
            </w:rPr>
            <w:fldChar w:fldCharType="end"/>
          </w:r>
        </w:sdtContent>
      </w:sdt>
      <w:r w:rsidRPr="000A7736">
        <w:rPr>
          <w:rFonts w:ascii="Arial" w:hAnsi="Arial" w:cs="Arial"/>
          <w:sz w:val="24"/>
          <w:szCs w:val="24"/>
        </w:rPr>
        <w:t>.</w:t>
      </w:r>
      <w:r>
        <w:rPr>
          <w:rFonts w:ascii="Arial" w:hAnsi="Arial" w:cs="Arial"/>
          <w:sz w:val="24"/>
          <w:szCs w:val="24"/>
        </w:rPr>
        <w:t xml:space="preserve"> It is to get the best out of people, build capability, help learners discover their own wisdom and work together with their own goals. There are differences to coaching, but both share the values of building a mutual relationship on trust, respect and support: listen, reflect, question and review. Whilst coaching is generally a short-term, moderately close relationship, focusing on acquiring skills, the mentoring relationship may be a longer, even life-long, interaction to broad perspective and horizons.  What some surgeons have traditionally thought of as mentoring has involved seeing the mentee as protégé (patronage). The traditional surgical culture of “Do as I did and you will do well” is unfortunately still very common practice in the surgical world when people try and “mentor”. The norm needs to change and with developmental mentoring, mentees (surgical trainees) need to be encouraged to do things herself/himself, progressively decreasing the level of supervision. The mentee should remain in the driving seat and be given the voice to express his/her own goals, with the mentor encouraging autonomy and self-development, identifying and providing opportunities for development, to prevent imposter syndrome and facilitate career progress. Conversations should change in order to be more effective. The key lies on listening, waiting for your turn to speak without interrupting. This is essential to consider as women have been shown to be interrupted much more than their male counterparts, without being given the opportunity to express completely their view or during public </w:t>
      </w:r>
      <w:r w:rsidRPr="000A7736">
        <w:rPr>
          <w:rFonts w:ascii="Arial" w:hAnsi="Arial" w:cs="Arial"/>
          <w:sz w:val="24"/>
          <w:szCs w:val="24"/>
        </w:rPr>
        <w:t xml:space="preserve">speaking </w:t>
      </w:r>
      <w:sdt>
        <w:sdtPr>
          <w:rPr>
            <w:rFonts w:ascii="Arial" w:hAnsi="Arial" w:cs="Arial"/>
            <w:sz w:val="24"/>
            <w:szCs w:val="24"/>
          </w:rPr>
          <w:id w:val="-1437438239"/>
          <w:citation/>
        </w:sdtPr>
        <w:sdtEndPr/>
        <w:sdtContent>
          <w:r w:rsidRPr="000A7736">
            <w:rPr>
              <w:rFonts w:ascii="Arial" w:hAnsi="Arial" w:cs="Arial"/>
              <w:sz w:val="24"/>
              <w:szCs w:val="24"/>
            </w:rPr>
            <w:fldChar w:fldCharType="begin"/>
          </w:r>
          <w:r w:rsidRPr="000A7736">
            <w:rPr>
              <w:rFonts w:ascii="Arial" w:hAnsi="Arial" w:cs="Arial"/>
              <w:sz w:val="24"/>
              <w:szCs w:val="24"/>
              <w:lang w:val="en-GB"/>
            </w:rPr>
            <w:instrText xml:space="preserve"> CITATION Dos18 \l 2057 </w:instrText>
          </w:r>
          <w:r w:rsidRPr="000A7736">
            <w:rPr>
              <w:rFonts w:ascii="Arial" w:hAnsi="Arial" w:cs="Arial"/>
              <w:sz w:val="24"/>
              <w:szCs w:val="24"/>
            </w:rPr>
            <w:fldChar w:fldCharType="separate"/>
          </w:r>
          <w:r w:rsidRPr="000A7736">
            <w:rPr>
              <w:rFonts w:ascii="Arial" w:hAnsi="Arial" w:cs="Arial"/>
              <w:noProof/>
              <w:sz w:val="24"/>
              <w:szCs w:val="24"/>
              <w:lang w:val="en-GB"/>
            </w:rPr>
            <w:t>(Dossa F, 2018)</w:t>
          </w:r>
          <w:r w:rsidRPr="000A7736">
            <w:rPr>
              <w:rFonts w:ascii="Arial" w:hAnsi="Arial" w:cs="Arial"/>
              <w:sz w:val="24"/>
              <w:szCs w:val="24"/>
            </w:rPr>
            <w:fldChar w:fldCharType="end"/>
          </w:r>
        </w:sdtContent>
      </w:sdt>
      <w:r w:rsidRPr="000A7736">
        <w:rPr>
          <w:rFonts w:ascii="Arial" w:hAnsi="Arial" w:cs="Arial"/>
          <w:sz w:val="24"/>
          <w:szCs w:val="24"/>
        </w:rPr>
        <w:t>.</w:t>
      </w:r>
      <w:r>
        <w:rPr>
          <w:rFonts w:ascii="Arial" w:hAnsi="Arial" w:cs="Arial"/>
          <w:sz w:val="24"/>
          <w:szCs w:val="24"/>
        </w:rPr>
        <w:t xml:space="preserve"> </w:t>
      </w:r>
    </w:p>
    <w:p w14:paraId="66215041" w14:textId="77777777" w:rsidR="00AC3790" w:rsidRDefault="00AC3790" w:rsidP="00AC3790">
      <w:pPr>
        <w:spacing w:line="480" w:lineRule="auto"/>
        <w:jc w:val="both"/>
        <w:rPr>
          <w:rFonts w:ascii="Arial" w:hAnsi="Arial" w:cs="Arial"/>
          <w:sz w:val="24"/>
          <w:szCs w:val="24"/>
        </w:rPr>
      </w:pPr>
      <w:r>
        <w:rPr>
          <w:rFonts w:ascii="Arial" w:hAnsi="Arial" w:cs="Arial"/>
          <w:sz w:val="24"/>
          <w:szCs w:val="24"/>
        </w:rPr>
        <w:t xml:space="preserve">Although there is much work to do to broaden access to formal surgical mentoring schemes, their value to nurture the next generation of surgical trainees is increasingly </w:t>
      </w:r>
      <w:r w:rsidRPr="000A7736">
        <w:rPr>
          <w:rFonts w:ascii="Arial" w:hAnsi="Arial" w:cs="Arial"/>
          <w:sz w:val="24"/>
          <w:szCs w:val="24"/>
        </w:rPr>
        <w:t>recognised</w:t>
      </w:r>
      <w:sdt>
        <w:sdtPr>
          <w:rPr>
            <w:rFonts w:ascii="Arial" w:hAnsi="Arial" w:cs="Arial"/>
            <w:sz w:val="24"/>
            <w:szCs w:val="24"/>
          </w:rPr>
          <w:id w:val="-277796577"/>
          <w:citation/>
        </w:sdtPr>
        <w:sdtEndPr/>
        <w:sdtContent>
          <w:r w:rsidRPr="000A7736">
            <w:rPr>
              <w:rFonts w:ascii="Arial" w:hAnsi="Arial" w:cs="Arial"/>
              <w:sz w:val="24"/>
              <w:szCs w:val="24"/>
            </w:rPr>
            <w:fldChar w:fldCharType="begin"/>
          </w:r>
          <w:r w:rsidRPr="000A7736">
            <w:rPr>
              <w:rFonts w:ascii="Arial" w:hAnsi="Arial" w:cs="Arial"/>
              <w:sz w:val="24"/>
              <w:szCs w:val="24"/>
              <w:lang w:val="en-GB"/>
            </w:rPr>
            <w:instrText xml:space="preserve"> CITATION Sin14 \l 2057 </w:instrText>
          </w:r>
          <w:r w:rsidRPr="000A7736">
            <w:rPr>
              <w:rFonts w:ascii="Arial" w:hAnsi="Arial" w:cs="Arial"/>
              <w:sz w:val="24"/>
              <w:szCs w:val="24"/>
            </w:rPr>
            <w:fldChar w:fldCharType="separate"/>
          </w:r>
          <w:r w:rsidRPr="000A7736">
            <w:rPr>
              <w:rFonts w:ascii="Arial" w:hAnsi="Arial" w:cs="Arial"/>
              <w:noProof/>
              <w:sz w:val="24"/>
              <w:szCs w:val="24"/>
              <w:lang w:val="en-GB"/>
            </w:rPr>
            <w:t xml:space="preserve"> (Sinclair P, Collaboration, &amp; Training., 2014)</w:t>
          </w:r>
          <w:r w:rsidRPr="000A7736">
            <w:rPr>
              <w:rFonts w:ascii="Arial" w:hAnsi="Arial" w:cs="Arial"/>
              <w:sz w:val="24"/>
              <w:szCs w:val="24"/>
            </w:rPr>
            <w:fldChar w:fldCharType="end"/>
          </w:r>
        </w:sdtContent>
      </w:sdt>
      <w:r>
        <w:rPr>
          <w:rFonts w:ascii="Arial" w:hAnsi="Arial" w:cs="Arial"/>
          <w:sz w:val="24"/>
          <w:szCs w:val="24"/>
        </w:rPr>
        <w:t xml:space="preserve"> along with the realization of meetings to facilitate interaction between mentors and mentees, particularly at an early stage of the surgical career. Mentoring training is possible and recommended to smooth female’s attrition during career progression. The surgical conversation must be conductive to a healthy, nurturing environment alongside the rigor and standards appropriate to the acquisition of surgical knowledge.</w:t>
      </w:r>
    </w:p>
    <w:p w14:paraId="2710C4C0" w14:textId="77777777" w:rsidR="00AC3790" w:rsidRDefault="00AC3790" w:rsidP="00AC3790">
      <w:pPr>
        <w:widowControl/>
        <w:spacing w:line="480" w:lineRule="auto"/>
        <w:jc w:val="both"/>
        <w:rPr>
          <w:rFonts w:ascii="Arial" w:hAnsi="Arial" w:cs="Arial"/>
          <w:b/>
          <w:sz w:val="24"/>
          <w:szCs w:val="24"/>
        </w:rPr>
      </w:pPr>
    </w:p>
    <w:p w14:paraId="4958CC3F" w14:textId="77777777" w:rsidR="00AC3790" w:rsidRDefault="00AC3790" w:rsidP="00AC3790">
      <w:pPr>
        <w:spacing w:line="480" w:lineRule="auto"/>
        <w:jc w:val="both"/>
        <w:rPr>
          <w:rFonts w:ascii="Arial" w:eastAsia="Arial" w:hAnsi="Arial" w:cs="Arial"/>
          <w:i/>
          <w:sz w:val="24"/>
          <w:szCs w:val="24"/>
        </w:rPr>
      </w:pPr>
      <w:r>
        <w:rPr>
          <w:rFonts w:ascii="Arial" w:eastAsia="Arial" w:hAnsi="Arial" w:cs="Arial"/>
          <w:i/>
          <w:sz w:val="24"/>
          <w:szCs w:val="24"/>
          <w:u w:val="single"/>
        </w:rPr>
        <w:t>Maternity and Surgical Training.</w:t>
      </w:r>
      <w:r>
        <w:rPr>
          <w:rFonts w:ascii="Arial" w:eastAsia="Arial" w:hAnsi="Arial" w:cs="Arial"/>
          <w:i/>
          <w:sz w:val="24"/>
          <w:szCs w:val="24"/>
        </w:rPr>
        <w:t xml:space="preserve"> </w:t>
      </w:r>
    </w:p>
    <w:p w14:paraId="6EA06633" w14:textId="77777777" w:rsidR="00AC3790" w:rsidRDefault="00AC3790" w:rsidP="00AC3790">
      <w:pPr>
        <w:spacing w:line="480" w:lineRule="auto"/>
        <w:jc w:val="both"/>
        <w:rPr>
          <w:rFonts w:ascii="Arial" w:hAnsi="Arial" w:cs="Arial"/>
          <w:sz w:val="24"/>
          <w:szCs w:val="24"/>
        </w:rPr>
      </w:pPr>
      <w:r>
        <w:rPr>
          <w:rFonts w:ascii="Arial" w:hAnsi="Arial" w:cs="Arial"/>
          <w:sz w:val="24"/>
          <w:szCs w:val="24"/>
        </w:rPr>
        <w:t>The “motherhood tax” on female surgeons is a matter of concern for very long time, with trainees often not feeling supported during pregnancy. The surgical culture</w:t>
      </w:r>
      <w:r>
        <w:rPr>
          <w:rStyle w:val="CommentReference"/>
          <w:lang w:val="en-IE"/>
        </w:rPr>
        <w:t xml:space="preserve"> </w:t>
      </w:r>
      <w:r>
        <w:rPr>
          <w:rStyle w:val="CommentReference"/>
          <w:rFonts w:ascii="Arial" w:hAnsi="Arial" w:cs="Arial"/>
          <w:sz w:val="24"/>
          <w:szCs w:val="24"/>
          <w:lang w:val="en-IE"/>
        </w:rPr>
        <w:t>needs to be</w:t>
      </w:r>
      <w:r>
        <w:rPr>
          <w:rFonts w:ascii="Arial" w:hAnsi="Arial" w:cs="Arial"/>
          <w:sz w:val="24"/>
          <w:szCs w:val="24"/>
        </w:rPr>
        <w:t xml:space="preserve"> better, more supportive, more inclusive to actively prevent pervasive gender discrimination. Female trainees must be empowered to be able to make decisions about their reproductive health and supported if they have pregnancies during surgical training. Women must be measured on their true worth, not their potential motherhood, and discrimination and unconscious bias rooted out. </w:t>
      </w:r>
    </w:p>
    <w:p w14:paraId="1A7DA026" w14:textId="77777777" w:rsidR="00AC3790" w:rsidRDefault="00AC3790" w:rsidP="00AC3790">
      <w:pPr>
        <w:spacing w:line="480" w:lineRule="auto"/>
        <w:jc w:val="both"/>
        <w:rPr>
          <w:rFonts w:ascii="Arial" w:hAnsi="Arial" w:cs="Arial"/>
          <w:sz w:val="24"/>
          <w:szCs w:val="24"/>
        </w:rPr>
      </w:pPr>
      <w:r>
        <w:rPr>
          <w:rFonts w:ascii="Arial" w:hAnsi="Arial" w:cs="Arial"/>
          <w:sz w:val="24"/>
          <w:szCs w:val="24"/>
        </w:rPr>
        <w:t>The traditional shroud of silence around early pregnancy can be very challenging as a surgical trainee, as sometimes due to symptoms, it is necessary to tell seniors early in order to be able to get the support that is needed. Pregnancy loss unfortunately is common and occurs in 1 in 4 pregnancies. The lack of clear robust evidence makes it difficult to have evidence-based guidelines</w:t>
      </w:r>
      <w:sdt>
        <w:sdtPr>
          <w:rPr>
            <w:rFonts w:ascii="Arial" w:hAnsi="Arial" w:cs="Arial"/>
            <w:sz w:val="24"/>
            <w:szCs w:val="24"/>
          </w:rPr>
          <w:id w:val="-735320364"/>
          <w:citation/>
        </w:sdtPr>
        <w:sdtEndPr/>
        <w:sdtContent>
          <w:r w:rsidRPr="000A7736">
            <w:rPr>
              <w:rFonts w:ascii="Arial" w:hAnsi="Arial" w:cs="Arial"/>
              <w:sz w:val="24"/>
              <w:szCs w:val="24"/>
            </w:rPr>
            <w:fldChar w:fldCharType="begin"/>
          </w:r>
          <w:r w:rsidRPr="000A7736">
            <w:rPr>
              <w:rFonts w:ascii="Arial" w:hAnsi="Arial" w:cs="Arial"/>
              <w:sz w:val="24"/>
              <w:szCs w:val="24"/>
              <w:lang w:val="en-GB"/>
            </w:rPr>
            <w:instrText xml:space="preserve">CITATION Rog17 \l 2057 </w:instrText>
          </w:r>
          <w:r w:rsidRPr="000A7736">
            <w:rPr>
              <w:rFonts w:ascii="Arial" w:hAnsi="Arial" w:cs="Arial"/>
              <w:sz w:val="24"/>
              <w:szCs w:val="24"/>
            </w:rPr>
            <w:fldChar w:fldCharType="separate"/>
          </w:r>
          <w:r w:rsidRPr="000A7736">
            <w:rPr>
              <w:rFonts w:ascii="Arial" w:hAnsi="Arial" w:cs="Arial"/>
              <w:noProof/>
              <w:sz w:val="24"/>
              <w:szCs w:val="24"/>
              <w:lang w:val="en-GB"/>
            </w:rPr>
            <w:t xml:space="preserve"> (Rogers AC, McNamara DA, 2017)</w:t>
          </w:r>
          <w:r w:rsidRPr="000A7736">
            <w:rPr>
              <w:rFonts w:ascii="Arial" w:hAnsi="Arial" w:cs="Arial"/>
              <w:sz w:val="24"/>
              <w:szCs w:val="24"/>
            </w:rPr>
            <w:fldChar w:fldCharType="end"/>
          </w:r>
        </w:sdtContent>
      </w:sdt>
      <w:r w:rsidRPr="000A7736">
        <w:rPr>
          <w:rFonts w:ascii="Arial" w:hAnsi="Arial" w:cs="Arial"/>
          <w:sz w:val="24"/>
          <w:szCs w:val="24"/>
        </w:rPr>
        <w:t>, but</w:t>
      </w:r>
      <w:r>
        <w:rPr>
          <w:rFonts w:ascii="Arial" w:hAnsi="Arial" w:cs="Arial"/>
          <w:sz w:val="24"/>
          <w:szCs w:val="24"/>
        </w:rPr>
        <w:t xml:space="preserve"> it is essential that training bodies try and develop some guidelines to protect trainees. </w:t>
      </w:r>
    </w:p>
    <w:p w14:paraId="6075A1C0" w14:textId="77777777" w:rsidR="00AC3790" w:rsidRDefault="00AC3790" w:rsidP="00AC3790">
      <w:pPr>
        <w:spacing w:line="480" w:lineRule="auto"/>
        <w:jc w:val="both"/>
        <w:rPr>
          <w:rFonts w:ascii="Arial" w:hAnsi="Arial" w:cs="Arial"/>
          <w:sz w:val="24"/>
          <w:szCs w:val="24"/>
        </w:rPr>
      </w:pPr>
      <w:r>
        <w:rPr>
          <w:rFonts w:ascii="Arial" w:hAnsi="Arial" w:cs="Arial"/>
          <w:sz w:val="24"/>
          <w:szCs w:val="24"/>
        </w:rPr>
        <w:t xml:space="preserve">Another crucial time is returning from maternity leave. The Bawa-Garba case left many trainees who returned from maternity leave deeply unsettled, as the case highlighted the catastrophic consequences of failing to adequately support a trainee on return from maternity </w:t>
      </w:r>
      <w:r w:rsidRPr="000A7736">
        <w:rPr>
          <w:rFonts w:ascii="Arial" w:hAnsi="Arial" w:cs="Arial"/>
          <w:sz w:val="24"/>
          <w:szCs w:val="24"/>
        </w:rPr>
        <w:t>leave</w:t>
      </w:r>
      <w:sdt>
        <w:sdtPr>
          <w:rPr>
            <w:rFonts w:ascii="Arial" w:hAnsi="Arial" w:cs="Arial"/>
            <w:sz w:val="24"/>
            <w:szCs w:val="24"/>
          </w:rPr>
          <w:id w:val="-667251729"/>
          <w:citation/>
        </w:sdtPr>
        <w:sdtEndPr/>
        <w:sdtContent>
          <w:r w:rsidRPr="000A7736">
            <w:rPr>
              <w:rFonts w:ascii="Arial" w:hAnsi="Arial" w:cs="Arial"/>
              <w:sz w:val="24"/>
              <w:szCs w:val="24"/>
            </w:rPr>
            <w:fldChar w:fldCharType="begin"/>
          </w:r>
          <w:r w:rsidRPr="000A7736">
            <w:rPr>
              <w:rFonts w:ascii="Arial" w:hAnsi="Arial" w:cs="Arial"/>
              <w:sz w:val="24"/>
              <w:szCs w:val="24"/>
              <w:lang w:val="en-GB"/>
            </w:rPr>
            <w:instrText xml:space="preserve">CITATION Coh17 \l 2057 </w:instrText>
          </w:r>
          <w:r w:rsidRPr="000A7736">
            <w:rPr>
              <w:rFonts w:ascii="Arial" w:hAnsi="Arial" w:cs="Arial"/>
              <w:sz w:val="24"/>
              <w:szCs w:val="24"/>
            </w:rPr>
            <w:fldChar w:fldCharType="separate"/>
          </w:r>
          <w:r w:rsidRPr="000A7736">
            <w:rPr>
              <w:rFonts w:ascii="Arial" w:hAnsi="Arial" w:cs="Arial"/>
              <w:noProof/>
              <w:sz w:val="24"/>
              <w:szCs w:val="24"/>
              <w:lang w:val="en-GB"/>
            </w:rPr>
            <w:t xml:space="preserve"> (Cohen, 2017)</w:t>
          </w:r>
          <w:r w:rsidRPr="000A7736">
            <w:rPr>
              <w:rFonts w:ascii="Arial" w:hAnsi="Arial" w:cs="Arial"/>
              <w:sz w:val="24"/>
              <w:szCs w:val="24"/>
            </w:rPr>
            <w:fldChar w:fldCharType="end"/>
          </w:r>
        </w:sdtContent>
      </w:sdt>
      <w:r w:rsidRPr="000A7736">
        <w:rPr>
          <w:rFonts w:ascii="Arial" w:hAnsi="Arial" w:cs="Arial"/>
          <w:sz w:val="24"/>
          <w:szCs w:val="24"/>
        </w:rPr>
        <w:t>.  Active</w:t>
      </w:r>
      <w:r>
        <w:rPr>
          <w:rFonts w:ascii="Arial" w:hAnsi="Arial" w:cs="Arial"/>
          <w:sz w:val="24"/>
          <w:szCs w:val="24"/>
        </w:rPr>
        <w:t xml:space="preserve"> mentoring of returning trainees, adequate supervision and senior support, frequent meetings with an educational supervisor should be the minimum standard where “extra nurturing” is required. </w:t>
      </w:r>
    </w:p>
    <w:p w14:paraId="1BCB3BB0" w14:textId="77777777" w:rsidR="00AC3790" w:rsidRDefault="00AC3790" w:rsidP="00AC3790">
      <w:pPr>
        <w:spacing w:line="480" w:lineRule="auto"/>
        <w:jc w:val="both"/>
        <w:rPr>
          <w:rFonts w:ascii="Arial" w:hAnsi="Arial" w:cs="Arial"/>
          <w:sz w:val="24"/>
          <w:szCs w:val="24"/>
        </w:rPr>
      </w:pPr>
    </w:p>
    <w:p w14:paraId="5EBD88DB" w14:textId="77777777" w:rsidR="00AC3790" w:rsidRDefault="00AC3790" w:rsidP="00AC3790">
      <w:pPr>
        <w:spacing w:line="480" w:lineRule="auto"/>
        <w:jc w:val="both"/>
        <w:rPr>
          <w:rFonts w:ascii="Arial" w:eastAsia="Arial" w:hAnsi="Arial" w:cs="Arial"/>
          <w:i/>
          <w:sz w:val="24"/>
          <w:szCs w:val="24"/>
        </w:rPr>
      </w:pPr>
      <w:r>
        <w:rPr>
          <w:rFonts w:ascii="Arial" w:eastAsia="Arial" w:hAnsi="Arial" w:cs="Arial"/>
          <w:i/>
          <w:sz w:val="24"/>
          <w:szCs w:val="24"/>
          <w:u w:val="single"/>
        </w:rPr>
        <w:t>Work-life balance to prevent burn out</w:t>
      </w:r>
      <w:r>
        <w:rPr>
          <w:rFonts w:ascii="Arial" w:eastAsia="Arial" w:hAnsi="Arial" w:cs="Arial"/>
          <w:i/>
          <w:sz w:val="24"/>
          <w:szCs w:val="24"/>
        </w:rPr>
        <w:t xml:space="preserve"> </w:t>
      </w:r>
    </w:p>
    <w:p w14:paraId="2838230F" w14:textId="77777777" w:rsidR="00AC3790" w:rsidRPr="000A7736" w:rsidRDefault="00AC3790" w:rsidP="00AC3790">
      <w:pPr>
        <w:spacing w:line="480" w:lineRule="auto"/>
        <w:jc w:val="both"/>
        <w:rPr>
          <w:rFonts w:ascii="Arial" w:hAnsi="Arial" w:cs="Arial"/>
          <w:sz w:val="24"/>
          <w:szCs w:val="24"/>
          <w:lang w:val="en-GB"/>
        </w:rPr>
      </w:pPr>
      <w:r>
        <w:rPr>
          <w:rFonts w:ascii="Arial" w:hAnsi="Arial" w:cs="Arial"/>
          <w:color w:val="000000" w:themeColor="text1"/>
          <w:sz w:val="24"/>
          <w:szCs w:val="24"/>
        </w:rPr>
        <w:t xml:space="preserve">Burnout is increasingly recognized and up to 50% </w:t>
      </w:r>
      <w:r>
        <w:rPr>
          <w:rFonts w:ascii="Arial" w:hAnsi="Arial" w:cs="Arial"/>
          <w:sz w:val="24"/>
          <w:szCs w:val="24"/>
        </w:rPr>
        <w:t>of surgeons experience this</w:t>
      </w:r>
      <w:sdt>
        <w:sdtPr>
          <w:rPr>
            <w:rFonts w:ascii="Arial" w:hAnsi="Arial" w:cs="Arial"/>
            <w:sz w:val="24"/>
            <w:szCs w:val="24"/>
          </w:rPr>
          <w:id w:val="-2009972794"/>
          <w:citation/>
        </w:sdtPr>
        <w:sdtEndPr/>
        <w:sdtContent>
          <w:r w:rsidRPr="000A7736">
            <w:rPr>
              <w:rFonts w:ascii="Arial" w:hAnsi="Arial" w:cs="Arial"/>
              <w:sz w:val="24"/>
              <w:szCs w:val="24"/>
            </w:rPr>
            <w:fldChar w:fldCharType="begin"/>
          </w:r>
          <w:r w:rsidRPr="000A7736">
            <w:rPr>
              <w:rFonts w:ascii="Arial" w:hAnsi="Arial" w:cs="Arial"/>
              <w:sz w:val="24"/>
              <w:szCs w:val="24"/>
              <w:lang w:val="en-GB"/>
            </w:rPr>
            <w:instrText xml:space="preserve"> CITATION Dim16 \l 2057 </w:instrText>
          </w:r>
          <w:r w:rsidRPr="000A7736">
            <w:rPr>
              <w:rFonts w:ascii="Arial" w:hAnsi="Arial" w:cs="Arial"/>
              <w:sz w:val="24"/>
              <w:szCs w:val="24"/>
            </w:rPr>
            <w:fldChar w:fldCharType="separate"/>
          </w:r>
          <w:r w:rsidRPr="000A7736">
            <w:rPr>
              <w:rFonts w:ascii="Arial" w:hAnsi="Arial" w:cs="Arial"/>
              <w:noProof/>
              <w:sz w:val="24"/>
              <w:szCs w:val="24"/>
              <w:lang w:val="en-GB"/>
            </w:rPr>
            <w:t xml:space="preserve"> (Dimou FM, 2016)</w:t>
          </w:r>
          <w:r w:rsidRPr="000A7736">
            <w:rPr>
              <w:rFonts w:ascii="Arial" w:hAnsi="Arial" w:cs="Arial"/>
              <w:sz w:val="24"/>
              <w:szCs w:val="24"/>
            </w:rPr>
            <w:fldChar w:fldCharType="end"/>
          </w:r>
        </w:sdtContent>
      </w:sdt>
      <w:r w:rsidRPr="000A7736">
        <w:rPr>
          <w:rFonts w:ascii="Arial" w:hAnsi="Arial" w:cs="Arial"/>
          <w:sz w:val="24"/>
          <w:szCs w:val="24"/>
        </w:rPr>
        <w:t xml:space="preserve"> </w:t>
      </w:r>
      <w:r w:rsidRPr="000A7736">
        <w:rPr>
          <w:rFonts w:ascii="Arial" w:hAnsi="Arial" w:cs="Arial"/>
          <w:sz w:val="24"/>
          <w:szCs w:val="24"/>
        </w:rPr>
        <w:fldChar w:fldCharType="begin"/>
      </w:r>
      <w:r w:rsidRPr="000A7736">
        <w:rPr>
          <w:rFonts w:ascii="Arial" w:hAnsi="Arial" w:cs="Arial"/>
          <w:sz w:val="24"/>
          <w:szCs w:val="24"/>
        </w:rPr>
        <w:instrText xml:space="preserve"> ADDIN EN.CITE &lt;EndNote&gt;&lt;Cite&gt;&lt;Author&gt;Dimou&lt;/Author&gt;&lt;Year&gt;2016&lt;/Year&gt;&lt;RecNum&gt;28&lt;/RecNum&gt;&lt;DisplayText&gt;&lt;style face="superscript"&gt;16&lt;/style&gt;&lt;/DisplayText&gt;&lt;record&gt;&lt;rec-number&gt;28&lt;/rec-number&gt;&lt;foreign-keys&gt;&lt;key app="EN" db-id="ezdpwrpdvz0sfmerdfmxvxtt0vd0rvw2vt0f" timestamp="1545379767"&gt;28&lt;/key&gt;&lt;/foreign-keys&gt;&lt;ref-type name="Journal Article"&gt;17&lt;/ref-type&gt;&lt;contributors&gt;&lt;authors&gt;&lt;author&gt;Dimou, F. M.&lt;/author&gt;&lt;author&gt;Eckelbarger, D.&lt;/author&gt;&lt;author&gt;Riall, T. S.&lt;/author&gt;&lt;/authors&gt;&lt;/contributors&gt;&lt;auth-address&gt;Department of Surgery, The University of Texas Medical Branch, Galveston, TX.&amp;#xD;Department of Surgery, University of South Florida, Tampa, FL.&amp;#xD;Department of Surgery, University of Arizona, Banner-University Medical Center, Tucson, AZ.&lt;/auth-address&gt;&lt;titles&gt;&lt;title&gt;Surgeon Burnout: A Systematic Review&lt;/title&gt;&lt;secondary-title&gt;J Am Coll Surg&lt;/secondary-title&gt;&lt;alt-title&gt;Journal of the American College of Surgeons&lt;/alt-title&gt;&lt;/titles&gt;&lt;periodical&gt;&lt;full-title&gt;J Am Coll Surg&lt;/full-title&gt;&lt;abbr-1&gt;Journal of the American College of Surgeons&lt;/abbr-1&gt;&lt;/periodical&gt;&lt;alt-periodical&gt;&lt;full-title&gt;J Am Coll Surg&lt;/full-title&gt;&lt;abbr-1&gt;Journal of the American College of Surgeons&lt;/abbr-1&gt;&lt;/alt-periodical&gt;&lt;pages&gt;1230-1239&lt;/pages&gt;&lt;volume&gt;222&lt;/volume&gt;&lt;number&gt;6&lt;/number&gt;&lt;edition&gt;2016/04/24&lt;/edition&gt;&lt;keywords&gt;&lt;keyword&gt;*Burnout, Professional&lt;/keyword&gt;&lt;keyword&gt;*Surgeons&lt;/keyword&gt;&lt;/keywords&gt;&lt;dates&gt;&lt;year&gt;2016&lt;/year&gt;&lt;pub-dates&gt;&lt;date&gt;Jun&lt;/date&gt;&lt;/pub-dates&gt;&lt;/dates&gt;&lt;isbn&gt;1072-7515&lt;/isbn&gt;&lt;accession-num&gt;27106639&lt;/accession-num&gt;&lt;urls&gt;&lt;/urls&gt;&lt;custom2&gt;PMC4884544&lt;/custom2&gt;&lt;custom6&gt;NIHMS773035&lt;/custom6&gt;&lt;electronic-resource-num&gt;10.1016/j.jamcollsurg.2016.03.022&lt;/electronic-resource-num&gt;&lt;remote-database-provider&gt;NLM&lt;/remote-database-provider&gt;&lt;language&gt;eng&lt;/language&gt;&lt;/record&gt;&lt;/Cite&gt;&lt;/EndNote&gt;</w:instrText>
      </w:r>
      <w:r w:rsidRPr="000A7736">
        <w:rPr>
          <w:rFonts w:ascii="Arial" w:hAnsi="Arial" w:cs="Arial"/>
          <w:sz w:val="24"/>
          <w:szCs w:val="24"/>
        </w:rPr>
        <w:fldChar w:fldCharType="separate"/>
      </w:r>
      <w:r w:rsidRPr="000A7736">
        <w:rPr>
          <w:rFonts w:ascii="Arial" w:hAnsi="Arial" w:cs="Arial"/>
          <w:noProof/>
          <w:sz w:val="24"/>
          <w:szCs w:val="24"/>
          <w:vertAlign w:val="superscript"/>
        </w:rPr>
        <w:t>16</w:t>
      </w:r>
      <w:r w:rsidRPr="000A7736">
        <w:rPr>
          <w:rFonts w:ascii="Arial" w:hAnsi="Arial" w:cs="Arial"/>
          <w:sz w:val="24"/>
          <w:szCs w:val="24"/>
        </w:rPr>
        <w:fldChar w:fldCharType="end"/>
      </w:r>
      <w:r w:rsidRPr="000A7736">
        <w:rPr>
          <w:rFonts w:ascii="Arial" w:hAnsi="Arial" w:cs="Arial"/>
          <w:sz w:val="24"/>
          <w:szCs w:val="24"/>
        </w:rPr>
        <w:t>. It is about disengagement, lack of hope with blunted emotions and a decreased sense of personal accomplishment</w:t>
      </w:r>
      <w:r w:rsidRPr="000A7736">
        <w:rPr>
          <w:rFonts w:ascii="Arial" w:hAnsi="Arial" w:cs="Arial"/>
          <w:sz w:val="24"/>
          <w:szCs w:val="24"/>
          <w:lang w:val="en-GB"/>
        </w:rPr>
        <w:t>, driven largely by external factors: work</w:t>
      </w:r>
      <w:r>
        <w:rPr>
          <w:rFonts w:ascii="Arial" w:hAnsi="Arial" w:cs="Arial"/>
          <w:sz w:val="24"/>
          <w:szCs w:val="24"/>
          <w:lang w:val="en-GB"/>
        </w:rPr>
        <w:t>-process inefficiencies, excessive work hours and workloads, work-home conflicts, pro</w:t>
      </w:r>
      <w:r w:rsidRPr="000A7736">
        <w:rPr>
          <w:rFonts w:ascii="Arial" w:hAnsi="Arial" w:cs="Arial"/>
          <w:sz w:val="24"/>
          <w:szCs w:val="24"/>
          <w:lang w:val="en-GB"/>
        </w:rPr>
        <w:t>blems with the organizational culture and perceived loss of control and meaning at work</w:t>
      </w:r>
      <w:sdt>
        <w:sdtPr>
          <w:rPr>
            <w:rFonts w:ascii="Arial" w:hAnsi="Arial" w:cs="Arial"/>
            <w:sz w:val="24"/>
            <w:szCs w:val="24"/>
            <w:lang w:val="en-GB"/>
          </w:rPr>
          <w:id w:val="1100140866"/>
          <w:citation/>
        </w:sdtPr>
        <w:sdtEndPr/>
        <w:sdtContent>
          <w:r w:rsidRPr="000A7736">
            <w:rPr>
              <w:rFonts w:ascii="Arial" w:hAnsi="Arial" w:cs="Arial"/>
              <w:sz w:val="24"/>
              <w:szCs w:val="24"/>
              <w:lang w:val="en-GB"/>
            </w:rPr>
            <w:fldChar w:fldCharType="begin"/>
          </w:r>
          <w:r w:rsidRPr="000A7736">
            <w:rPr>
              <w:rFonts w:ascii="Arial" w:hAnsi="Arial" w:cs="Arial"/>
              <w:sz w:val="24"/>
              <w:szCs w:val="24"/>
              <w:lang w:val="en-GB"/>
            </w:rPr>
            <w:instrText xml:space="preserve"> CITATION Dza18 \l 2057 </w:instrText>
          </w:r>
          <w:r w:rsidRPr="000A7736">
            <w:rPr>
              <w:rFonts w:ascii="Arial" w:hAnsi="Arial" w:cs="Arial"/>
              <w:sz w:val="24"/>
              <w:szCs w:val="24"/>
              <w:lang w:val="en-GB"/>
            </w:rPr>
            <w:fldChar w:fldCharType="separate"/>
          </w:r>
          <w:r w:rsidRPr="000A7736">
            <w:rPr>
              <w:rFonts w:ascii="Arial" w:hAnsi="Arial" w:cs="Arial"/>
              <w:noProof/>
              <w:sz w:val="24"/>
              <w:szCs w:val="24"/>
              <w:lang w:val="en-GB"/>
            </w:rPr>
            <w:t xml:space="preserve"> (Dzau VJ, 2018)</w:t>
          </w:r>
          <w:r w:rsidRPr="000A7736">
            <w:rPr>
              <w:rFonts w:ascii="Arial" w:hAnsi="Arial" w:cs="Arial"/>
              <w:sz w:val="24"/>
              <w:szCs w:val="24"/>
              <w:lang w:val="en-GB"/>
            </w:rPr>
            <w:fldChar w:fldCharType="end"/>
          </w:r>
        </w:sdtContent>
      </w:sdt>
      <w:r w:rsidRPr="000A7736">
        <w:rPr>
          <w:rFonts w:ascii="Arial" w:hAnsi="Arial" w:cs="Arial"/>
          <w:sz w:val="24"/>
          <w:szCs w:val="24"/>
          <w:lang w:val="en-GB"/>
        </w:rPr>
        <w:t>. All</w:t>
      </w:r>
      <w:r>
        <w:rPr>
          <w:rFonts w:ascii="Arial" w:hAnsi="Arial" w:cs="Arial"/>
          <w:sz w:val="24"/>
          <w:szCs w:val="24"/>
          <w:lang w:val="en-GB"/>
        </w:rPr>
        <w:t xml:space="preserve"> these factors might exacerbate more in women than in men, although </w:t>
      </w:r>
      <w:r>
        <w:rPr>
          <w:rFonts w:ascii="Arial" w:hAnsi="Arial" w:cs="Arial"/>
          <w:sz w:val="24"/>
          <w:szCs w:val="24"/>
        </w:rPr>
        <w:t>luckily, there is a fixation and the general environment is improving, with a recognized role in the ‘new surgical norm’. This is slowly changing since</w:t>
      </w:r>
      <w:r>
        <w:rPr>
          <w:rFonts w:ascii="Arial" w:hAnsi="Arial" w:cs="Arial"/>
          <w:sz w:val="24"/>
          <w:szCs w:val="24"/>
          <w:lang w:val="en-GB"/>
        </w:rPr>
        <w:t xml:space="preserve"> </w:t>
      </w:r>
      <w:r>
        <w:rPr>
          <w:rFonts w:ascii="Arial" w:hAnsi="Arial" w:cs="Arial"/>
          <w:sz w:val="24"/>
          <w:szCs w:val="24"/>
        </w:rPr>
        <w:t xml:space="preserve">1997, when </w:t>
      </w:r>
      <w:r>
        <w:rPr>
          <w:rStyle w:val="st"/>
          <w:rFonts w:ascii="Arial" w:hAnsi="Arial" w:cs="Arial"/>
          <w:sz w:val="24"/>
          <w:szCs w:val="24"/>
        </w:rPr>
        <w:t xml:space="preserve">the National Confidential Enquiry into Patient Outcome and Death </w:t>
      </w:r>
      <w:r>
        <w:rPr>
          <w:rStyle w:val="st"/>
          <w:rFonts w:ascii="Arial" w:hAnsi="Arial" w:cs="Arial"/>
          <w:i/>
          <w:sz w:val="24"/>
          <w:szCs w:val="24"/>
        </w:rPr>
        <w:t>(</w:t>
      </w:r>
      <w:r>
        <w:rPr>
          <w:rStyle w:val="Emphasis"/>
          <w:rFonts w:ascii="Arial" w:hAnsi="Arial" w:cs="Arial"/>
          <w:sz w:val="24"/>
          <w:szCs w:val="24"/>
        </w:rPr>
        <w:t>NCEPOD</w:t>
      </w:r>
      <w:r>
        <w:rPr>
          <w:rStyle w:val="st"/>
          <w:rFonts w:ascii="Arial" w:hAnsi="Arial" w:cs="Arial"/>
          <w:i/>
          <w:sz w:val="24"/>
          <w:szCs w:val="24"/>
        </w:rPr>
        <w:t>)</w:t>
      </w:r>
      <w:r>
        <w:rPr>
          <w:rFonts w:ascii="Arial" w:hAnsi="Arial" w:cs="Arial"/>
          <w:sz w:val="24"/>
          <w:szCs w:val="24"/>
        </w:rPr>
        <w:t xml:space="preserve">’s, “Who operates when”, showed that </w:t>
      </w:r>
      <w:r w:rsidRPr="000A7736">
        <w:rPr>
          <w:rFonts w:ascii="Arial" w:hAnsi="Arial" w:cs="Arial"/>
          <w:sz w:val="24"/>
          <w:szCs w:val="24"/>
        </w:rPr>
        <w:t>emergency patients who were operated on out of hours (the majority then) had worse results</w:t>
      </w:r>
      <w:sdt>
        <w:sdtPr>
          <w:rPr>
            <w:rFonts w:ascii="Arial" w:hAnsi="Arial" w:cs="Arial"/>
            <w:sz w:val="24"/>
            <w:szCs w:val="24"/>
          </w:rPr>
          <w:id w:val="821007633"/>
          <w:citation/>
        </w:sdtPr>
        <w:sdtEndPr/>
        <w:sdtContent>
          <w:r w:rsidRPr="000A7736">
            <w:rPr>
              <w:rFonts w:ascii="Arial" w:hAnsi="Arial" w:cs="Arial"/>
              <w:sz w:val="24"/>
              <w:szCs w:val="24"/>
            </w:rPr>
            <w:fldChar w:fldCharType="begin"/>
          </w:r>
          <w:r w:rsidRPr="000A7736">
            <w:rPr>
              <w:rFonts w:ascii="Arial" w:hAnsi="Arial" w:cs="Arial"/>
              <w:sz w:val="24"/>
              <w:szCs w:val="24"/>
              <w:lang w:val="en-GB"/>
            </w:rPr>
            <w:instrText xml:space="preserve"> CITATION NCE \l 2057 </w:instrText>
          </w:r>
          <w:r w:rsidRPr="000A7736">
            <w:rPr>
              <w:rFonts w:ascii="Arial" w:hAnsi="Arial" w:cs="Arial"/>
              <w:sz w:val="24"/>
              <w:szCs w:val="24"/>
            </w:rPr>
            <w:fldChar w:fldCharType="separate"/>
          </w:r>
          <w:r w:rsidRPr="000A7736">
            <w:rPr>
              <w:rFonts w:ascii="Arial" w:hAnsi="Arial" w:cs="Arial"/>
              <w:noProof/>
              <w:sz w:val="24"/>
              <w:szCs w:val="24"/>
              <w:lang w:val="en-GB"/>
            </w:rPr>
            <w:t xml:space="preserve"> (NCEPOD (1997). National Confidential Enquiry into Perioperative Outcome and Death. Who operates when 1995/6? https://www.ncepod.org.uk/1995_6.html)</w:t>
          </w:r>
          <w:r w:rsidRPr="000A7736">
            <w:rPr>
              <w:rFonts w:ascii="Arial" w:hAnsi="Arial" w:cs="Arial"/>
              <w:sz w:val="24"/>
              <w:szCs w:val="24"/>
            </w:rPr>
            <w:fldChar w:fldCharType="end"/>
          </w:r>
        </w:sdtContent>
      </w:sdt>
      <w:r w:rsidRPr="000A7736">
        <w:rPr>
          <w:rFonts w:ascii="Arial" w:hAnsi="Arial" w:cs="Arial"/>
          <w:sz w:val="24"/>
          <w:szCs w:val="24"/>
        </w:rPr>
        <w:t>. Before</w:t>
      </w:r>
      <w:r>
        <w:rPr>
          <w:rFonts w:ascii="Arial" w:hAnsi="Arial" w:cs="Arial"/>
          <w:sz w:val="24"/>
          <w:szCs w:val="24"/>
        </w:rPr>
        <w:t xml:space="preserve"> that, surgeons just kept operating all night. Teamwork became the new mantra, with staff they knew and appropriate back-up, as the professional poise is more likely to be maintained if it is only for 48 hours/week. Furthermore, fighting burnout is about being part of something and personal attitude in addition to exercise and breaks/sleep have not negligible effects. Exercise (at a dose of 30 minutes 5 times a week) reduces a person’s risk of dementia </w:t>
      </w:r>
      <w:r w:rsidRPr="000A7736">
        <w:rPr>
          <w:rFonts w:ascii="Arial" w:hAnsi="Arial" w:cs="Arial"/>
          <w:sz w:val="24"/>
          <w:szCs w:val="24"/>
        </w:rPr>
        <w:t>by 30%, breast cancer by 25%, bowel cancer by 45%, and stroke and depression by 30%</w:t>
      </w:r>
      <w:sdt>
        <w:sdtPr>
          <w:rPr>
            <w:rFonts w:ascii="Arial" w:hAnsi="Arial" w:cs="Arial"/>
            <w:sz w:val="24"/>
            <w:szCs w:val="24"/>
          </w:rPr>
          <w:id w:val="774530171"/>
          <w:citation/>
        </w:sdtPr>
        <w:sdtEndPr/>
        <w:sdtContent>
          <w:r w:rsidRPr="000A7736">
            <w:rPr>
              <w:rFonts w:ascii="Arial" w:hAnsi="Arial" w:cs="Arial"/>
              <w:sz w:val="24"/>
              <w:szCs w:val="24"/>
            </w:rPr>
            <w:fldChar w:fldCharType="begin"/>
          </w:r>
          <w:r w:rsidRPr="000A7736">
            <w:rPr>
              <w:rFonts w:ascii="Arial" w:hAnsi="Arial" w:cs="Arial"/>
              <w:sz w:val="24"/>
              <w:szCs w:val="24"/>
              <w:lang w:val="en-GB"/>
            </w:rPr>
            <w:instrText xml:space="preserve">CITATION Aca15 \l 2057 </w:instrText>
          </w:r>
          <w:r w:rsidRPr="000A7736">
            <w:rPr>
              <w:rFonts w:ascii="Arial" w:hAnsi="Arial" w:cs="Arial"/>
              <w:sz w:val="24"/>
              <w:szCs w:val="24"/>
            </w:rPr>
            <w:fldChar w:fldCharType="separate"/>
          </w:r>
          <w:r w:rsidRPr="000A7736">
            <w:rPr>
              <w:rFonts w:ascii="Arial" w:hAnsi="Arial" w:cs="Arial"/>
              <w:noProof/>
              <w:sz w:val="24"/>
              <w:szCs w:val="24"/>
              <w:lang w:val="en-GB"/>
            </w:rPr>
            <w:t xml:space="preserve"> (Academy of Medical Royal Colleges. Exercise the miracle cure and the role of the doctor in promoting it, 2015)</w:t>
          </w:r>
          <w:r w:rsidRPr="000A7736">
            <w:rPr>
              <w:rFonts w:ascii="Arial" w:hAnsi="Arial" w:cs="Arial"/>
              <w:sz w:val="24"/>
              <w:szCs w:val="24"/>
            </w:rPr>
            <w:fldChar w:fldCharType="end"/>
          </w:r>
        </w:sdtContent>
      </w:sdt>
      <w:sdt>
        <w:sdtPr>
          <w:rPr>
            <w:rFonts w:ascii="Arial" w:hAnsi="Arial" w:cs="Arial"/>
            <w:sz w:val="24"/>
            <w:szCs w:val="24"/>
          </w:rPr>
          <w:id w:val="-1892034293"/>
          <w:citation/>
        </w:sdtPr>
        <w:sdtEndPr/>
        <w:sdtContent>
          <w:r w:rsidRPr="000A7736">
            <w:rPr>
              <w:rFonts w:ascii="Arial" w:hAnsi="Arial" w:cs="Arial"/>
              <w:sz w:val="24"/>
              <w:szCs w:val="24"/>
            </w:rPr>
            <w:fldChar w:fldCharType="begin"/>
          </w:r>
          <w:r w:rsidRPr="000A7736">
            <w:rPr>
              <w:rFonts w:ascii="Arial" w:hAnsi="Arial" w:cs="Arial"/>
              <w:sz w:val="24"/>
              <w:szCs w:val="24"/>
              <w:lang w:val="en-GB"/>
            </w:rPr>
            <w:instrText xml:space="preserve"> CITATION McN17 \l 2057 </w:instrText>
          </w:r>
          <w:r w:rsidRPr="000A7736">
            <w:rPr>
              <w:rFonts w:ascii="Arial" w:hAnsi="Arial" w:cs="Arial"/>
              <w:sz w:val="24"/>
              <w:szCs w:val="24"/>
            </w:rPr>
            <w:fldChar w:fldCharType="separate"/>
          </w:r>
          <w:r w:rsidRPr="000A7736">
            <w:rPr>
              <w:rFonts w:ascii="Arial" w:hAnsi="Arial" w:cs="Arial"/>
              <w:noProof/>
              <w:sz w:val="24"/>
              <w:szCs w:val="24"/>
              <w:lang w:val="en-GB"/>
            </w:rPr>
            <w:t xml:space="preserve"> (McNally S, 2017)</w:t>
          </w:r>
          <w:r w:rsidRPr="000A7736">
            <w:rPr>
              <w:rFonts w:ascii="Arial" w:hAnsi="Arial" w:cs="Arial"/>
              <w:sz w:val="24"/>
              <w:szCs w:val="24"/>
            </w:rPr>
            <w:fldChar w:fldCharType="end"/>
          </w:r>
        </w:sdtContent>
      </w:sdt>
      <w:r w:rsidRPr="000A7736">
        <w:rPr>
          <w:rFonts w:ascii="Arial" w:hAnsi="Arial" w:cs="Arial"/>
          <w:sz w:val="24"/>
          <w:szCs w:val="24"/>
        </w:rPr>
        <w:t xml:space="preserve"> </w:t>
      </w:r>
      <w:r w:rsidRPr="000A7736">
        <w:rPr>
          <w:rFonts w:ascii="Arial" w:hAnsi="Arial" w:cs="Arial"/>
          <w:sz w:val="24"/>
          <w:szCs w:val="24"/>
        </w:rPr>
        <w:fldChar w:fldCharType="begin"/>
      </w:r>
      <w:r w:rsidRPr="000A7736">
        <w:rPr>
          <w:rFonts w:ascii="Arial" w:hAnsi="Arial" w:cs="Arial"/>
          <w:sz w:val="24"/>
          <w:szCs w:val="24"/>
        </w:rPr>
        <w:instrText xml:space="preserve"> ADDIN EN.CITE &lt;EndNote&gt;&lt;Cite&gt;&lt;Year&gt;2015&lt;/Year&gt;&lt;RecNum&gt;26&lt;/RecNum&gt;&lt;DisplayText&gt;&lt;style face="superscript"&gt;20&lt;/style&gt;&lt;/DisplayText&gt;&lt;record&gt;&lt;rec-number&gt;26&lt;/rec-number&gt;&lt;foreign-keys&gt;&lt;key app="EN" db-id="ezdpwrpdvz0sfmerdfmxvxtt0vd0rvw2vt0f" timestamp="1544171603"&gt;26&lt;/key&gt;&lt;/foreign-keys&gt;&lt;ref-type name="Journal Article"&gt;17&lt;/ref-type&gt;&lt;contributors&gt;&lt;authors&gt;&lt;/authors&gt;&lt;/contributors&gt;&lt;titles&gt;&lt;title&gt;Academy of Medical Royal Colleges. Exercise the miracle cure and the role of the doctor in promoting it.  http://www.aomrc.org.uk/reports-guidance/exercise-the-miracle-cure-0215/&lt;/title&gt;&lt;/titles&gt;&lt;dates&gt;&lt;year&gt;2015&lt;/year&gt;&lt;/dates&gt;&lt;urls&gt;&lt;/urls&gt;&lt;/record&gt;&lt;/Cite&gt;&lt;/EndNote&gt;</w:instrText>
      </w:r>
      <w:r w:rsidRPr="000A7736">
        <w:rPr>
          <w:rFonts w:ascii="Arial" w:hAnsi="Arial" w:cs="Arial"/>
          <w:sz w:val="24"/>
          <w:szCs w:val="24"/>
        </w:rPr>
        <w:fldChar w:fldCharType="end"/>
      </w:r>
      <w:r w:rsidRPr="000A7736">
        <w:rPr>
          <w:rFonts w:ascii="Arial" w:hAnsi="Arial" w:cs="Arial"/>
          <w:sz w:val="24"/>
          <w:szCs w:val="24"/>
        </w:rPr>
        <w:t xml:space="preserve">. </w:t>
      </w:r>
    </w:p>
    <w:p w14:paraId="0CA5C6B3" w14:textId="77777777" w:rsidR="00AC3790" w:rsidRDefault="00AC3790" w:rsidP="00AC3790">
      <w:pPr>
        <w:spacing w:line="480" w:lineRule="auto"/>
        <w:jc w:val="both"/>
        <w:rPr>
          <w:rFonts w:ascii="Arial" w:hAnsi="Arial" w:cs="Arial"/>
          <w:sz w:val="24"/>
          <w:szCs w:val="24"/>
        </w:rPr>
      </w:pPr>
      <w:r w:rsidRPr="000A7736">
        <w:rPr>
          <w:rFonts w:ascii="Arial" w:hAnsi="Arial" w:cs="Arial"/>
          <w:sz w:val="24"/>
          <w:szCs w:val="24"/>
        </w:rPr>
        <w:t>Once we accept the lack of perfection in ourselves, we value others more.  Focus on the task, be clear on expectations and recognize when he</w:t>
      </w:r>
      <w:r>
        <w:rPr>
          <w:rFonts w:ascii="Arial" w:hAnsi="Arial" w:cs="Arial"/>
          <w:sz w:val="24"/>
          <w:szCs w:val="24"/>
        </w:rPr>
        <w:t>lp is needed. Teamwork makes the dream work.</w:t>
      </w:r>
    </w:p>
    <w:p w14:paraId="4EC4891C" w14:textId="77777777" w:rsidR="00AC3790" w:rsidRDefault="00AC3790" w:rsidP="00AC3790">
      <w:pPr>
        <w:spacing w:line="480" w:lineRule="auto"/>
        <w:jc w:val="both"/>
        <w:rPr>
          <w:rFonts w:ascii="Arial" w:hAnsi="Arial" w:cs="Arial"/>
          <w:sz w:val="24"/>
          <w:szCs w:val="24"/>
        </w:rPr>
      </w:pPr>
    </w:p>
    <w:p w14:paraId="64CCC6F8" w14:textId="167F4E8F" w:rsidR="00AC3790" w:rsidRDefault="00AC3790" w:rsidP="00AC3790">
      <w:pPr>
        <w:spacing w:line="480" w:lineRule="auto"/>
        <w:jc w:val="both"/>
        <w:rPr>
          <w:rFonts w:ascii="Arial" w:eastAsia="Arial" w:hAnsi="Arial" w:cs="Arial"/>
          <w:sz w:val="24"/>
          <w:szCs w:val="24"/>
        </w:rPr>
      </w:pPr>
      <w:r>
        <w:rPr>
          <w:rFonts w:ascii="Arial" w:eastAsia="Arial" w:hAnsi="Arial" w:cs="Arial"/>
          <w:i/>
          <w:sz w:val="24"/>
          <w:szCs w:val="24"/>
          <w:u w:val="single"/>
        </w:rPr>
        <w:t xml:space="preserve">The Academic </w:t>
      </w:r>
      <w:r w:rsidR="003D532C">
        <w:rPr>
          <w:rFonts w:ascii="Arial" w:eastAsia="Arial" w:hAnsi="Arial" w:cs="Arial"/>
          <w:i/>
          <w:sz w:val="24"/>
          <w:szCs w:val="24"/>
          <w:u w:val="single"/>
        </w:rPr>
        <w:t>career</w:t>
      </w:r>
    </w:p>
    <w:p w14:paraId="1EFA0318" w14:textId="77777777" w:rsidR="00AC3790" w:rsidRDefault="00AC3790" w:rsidP="00AC3790">
      <w:pPr>
        <w:spacing w:line="480" w:lineRule="auto"/>
        <w:jc w:val="both"/>
        <w:rPr>
          <w:rFonts w:ascii="Arial" w:hAnsi="Arial" w:cs="Arial"/>
          <w:sz w:val="24"/>
          <w:szCs w:val="24"/>
        </w:rPr>
      </w:pPr>
      <w:r>
        <w:rPr>
          <w:rFonts w:ascii="Arial" w:hAnsi="Arial" w:cs="Arial"/>
          <w:sz w:val="24"/>
          <w:szCs w:val="24"/>
        </w:rPr>
        <w:t>There is evidence that m</w:t>
      </w:r>
      <w:r w:rsidRPr="000A7736">
        <w:rPr>
          <w:rFonts w:ascii="Arial" w:hAnsi="Arial" w:cs="Arial"/>
          <w:sz w:val="24"/>
          <w:szCs w:val="24"/>
        </w:rPr>
        <w:t>en place more emphasis on their academic profile during training, achieving often a stronger profile</w:t>
      </w:r>
      <w:sdt>
        <w:sdtPr>
          <w:rPr>
            <w:rFonts w:ascii="Arial" w:hAnsi="Arial" w:cs="Arial"/>
            <w:sz w:val="24"/>
            <w:szCs w:val="24"/>
          </w:rPr>
          <w:id w:val="1055356368"/>
          <w:citation/>
        </w:sdtPr>
        <w:sdtEndPr/>
        <w:sdtContent>
          <w:r w:rsidRPr="000A7736">
            <w:rPr>
              <w:rFonts w:ascii="Arial" w:hAnsi="Arial" w:cs="Arial"/>
              <w:sz w:val="24"/>
              <w:szCs w:val="24"/>
            </w:rPr>
            <w:fldChar w:fldCharType="begin"/>
          </w:r>
          <w:r w:rsidRPr="000A7736">
            <w:rPr>
              <w:rFonts w:ascii="Arial" w:hAnsi="Arial" w:cs="Arial"/>
              <w:sz w:val="24"/>
              <w:szCs w:val="24"/>
              <w:lang w:val="en-GB"/>
            </w:rPr>
            <w:instrText xml:space="preserve"> CITATION Bro18 \l 2057 </w:instrText>
          </w:r>
          <w:r w:rsidRPr="000A7736">
            <w:rPr>
              <w:rFonts w:ascii="Arial" w:hAnsi="Arial" w:cs="Arial"/>
              <w:sz w:val="24"/>
              <w:szCs w:val="24"/>
            </w:rPr>
            <w:fldChar w:fldCharType="separate"/>
          </w:r>
          <w:r w:rsidRPr="000A7736">
            <w:rPr>
              <w:rFonts w:ascii="Arial" w:hAnsi="Arial" w:cs="Arial"/>
              <w:noProof/>
              <w:sz w:val="24"/>
              <w:szCs w:val="24"/>
              <w:lang w:val="en-GB"/>
            </w:rPr>
            <w:t xml:space="preserve"> (Brown C, 2018)</w:t>
          </w:r>
          <w:r w:rsidRPr="000A7736">
            <w:rPr>
              <w:rFonts w:ascii="Arial" w:hAnsi="Arial" w:cs="Arial"/>
              <w:sz w:val="24"/>
              <w:szCs w:val="24"/>
            </w:rPr>
            <w:fldChar w:fldCharType="end"/>
          </w:r>
        </w:sdtContent>
      </w:sdt>
      <w:r w:rsidRPr="000A7736">
        <w:rPr>
          <w:rFonts w:ascii="Arial" w:hAnsi="Arial" w:cs="Arial"/>
          <w:sz w:val="24"/>
          <w:szCs w:val="24"/>
        </w:rPr>
        <w:t>.</w:t>
      </w:r>
      <w:r>
        <w:rPr>
          <w:rFonts w:ascii="Arial" w:hAnsi="Arial" w:cs="Arial"/>
          <w:sz w:val="24"/>
          <w:szCs w:val="24"/>
        </w:rPr>
        <w:t xml:space="preserve"> To encourage women to apply for senior academic and organizational roles, ignoring a self-imposed ‘imposter syndrome’, the following advices could be offered. First, </w:t>
      </w:r>
      <w:r>
        <w:rPr>
          <w:rFonts w:ascii="Arial" w:hAnsi="Arial" w:cs="Arial"/>
          <w:sz w:val="24"/>
          <w:szCs w:val="24"/>
          <w:lang w:val="en-GB"/>
        </w:rPr>
        <w:t>doing academic research does not have to be hard or scary, rather a consequence of a decision-making process, never too early to start and adaptable to follow the regulations of the various systems within different institutions.</w:t>
      </w:r>
      <w:r>
        <w:rPr>
          <w:rFonts w:ascii="Arial" w:hAnsi="Arial" w:cs="Arial"/>
          <w:sz w:val="24"/>
          <w:szCs w:val="24"/>
        </w:rPr>
        <w:t xml:space="preserve"> Second, </w:t>
      </w:r>
      <w:r>
        <w:rPr>
          <w:rFonts w:ascii="Arial" w:hAnsi="Arial" w:cs="Arial"/>
          <w:sz w:val="24"/>
          <w:szCs w:val="24"/>
          <w:lang w:val="en-GB"/>
        </w:rPr>
        <w:t xml:space="preserve">networking and communication with the right key people are advisable to build the right pathways and supporting system over time; social media contribute to make these opportunities global and accessible to women from all backgrounds. Third, after choosing a topic and a field that inspires, preferably representing a clearly defined niche, it is </w:t>
      </w:r>
      <w:r w:rsidRPr="000A7736">
        <w:rPr>
          <w:rFonts w:ascii="Arial" w:hAnsi="Arial" w:cs="Arial"/>
          <w:sz w:val="24"/>
          <w:szCs w:val="24"/>
          <w:lang w:val="en-GB"/>
        </w:rPr>
        <w:t>important to keep constant focus on the assignment and vision, and identify a mentor</w:t>
      </w:r>
      <w:sdt>
        <w:sdtPr>
          <w:rPr>
            <w:rFonts w:ascii="Arial" w:hAnsi="Arial" w:cs="Arial"/>
            <w:sz w:val="24"/>
            <w:szCs w:val="24"/>
            <w:lang w:val="en-GB"/>
          </w:rPr>
          <w:id w:val="-1280334294"/>
          <w:citation/>
        </w:sdtPr>
        <w:sdtEndPr/>
        <w:sdtContent>
          <w:r w:rsidRPr="000A7736">
            <w:rPr>
              <w:rFonts w:ascii="Arial" w:hAnsi="Arial" w:cs="Arial"/>
              <w:sz w:val="24"/>
              <w:szCs w:val="24"/>
              <w:lang w:val="en-GB"/>
            </w:rPr>
            <w:fldChar w:fldCharType="begin"/>
          </w:r>
          <w:r w:rsidRPr="000A7736">
            <w:rPr>
              <w:rFonts w:ascii="Arial" w:hAnsi="Arial" w:cs="Arial"/>
              <w:sz w:val="24"/>
              <w:szCs w:val="24"/>
              <w:lang w:val="en-GB"/>
            </w:rPr>
            <w:instrText xml:space="preserve"> CITATION Kap18 \l 2057 </w:instrText>
          </w:r>
          <w:r w:rsidRPr="000A7736">
            <w:rPr>
              <w:rFonts w:ascii="Arial" w:hAnsi="Arial" w:cs="Arial"/>
              <w:sz w:val="24"/>
              <w:szCs w:val="24"/>
              <w:lang w:val="en-GB"/>
            </w:rPr>
            <w:fldChar w:fldCharType="separate"/>
          </w:r>
          <w:r w:rsidRPr="000A7736">
            <w:rPr>
              <w:rFonts w:ascii="Arial" w:hAnsi="Arial" w:cs="Arial"/>
              <w:noProof/>
              <w:sz w:val="24"/>
              <w:szCs w:val="24"/>
              <w:lang w:val="en-GB"/>
            </w:rPr>
            <w:t xml:space="preserve"> (Kaps L, 2018)</w:t>
          </w:r>
          <w:r w:rsidRPr="000A7736">
            <w:rPr>
              <w:rFonts w:ascii="Arial" w:hAnsi="Arial" w:cs="Arial"/>
              <w:sz w:val="24"/>
              <w:szCs w:val="24"/>
              <w:lang w:val="en-GB"/>
            </w:rPr>
            <w:fldChar w:fldCharType="end"/>
          </w:r>
        </w:sdtContent>
      </w:sdt>
      <w:r w:rsidRPr="000A7736">
        <w:rPr>
          <w:rFonts w:ascii="Arial" w:hAnsi="Arial" w:cs="Arial"/>
          <w:sz w:val="24"/>
          <w:szCs w:val="24"/>
          <w:lang w:val="en-GB"/>
        </w:rPr>
        <w:t xml:space="preserve"> and a team. Paramount during this journey is to take advantage of the academic opportunities</w:t>
      </w:r>
      <w:r>
        <w:rPr>
          <w:rFonts w:ascii="Arial" w:hAnsi="Arial" w:cs="Arial"/>
          <w:sz w:val="24"/>
          <w:szCs w:val="24"/>
          <w:lang w:val="en-GB"/>
        </w:rPr>
        <w:t xml:space="preserve"> offered in the host centre. </w:t>
      </w:r>
    </w:p>
    <w:p w14:paraId="785571E1" w14:textId="77777777" w:rsidR="00AC3790" w:rsidRDefault="00AC3790" w:rsidP="00AC3790">
      <w:pPr>
        <w:spacing w:line="480" w:lineRule="auto"/>
        <w:jc w:val="both"/>
        <w:rPr>
          <w:rFonts w:ascii="Arial" w:hAnsi="Arial" w:cs="Arial"/>
          <w:sz w:val="24"/>
          <w:szCs w:val="24"/>
        </w:rPr>
      </w:pPr>
      <w:r>
        <w:rPr>
          <w:rFonts w:ascii="Arial" w:hAnsi="Arial" w:cs="Arial"/>
          <w:sz w:val="24"/>
          <w:szCs w:val="24"/>
          <w:lang w:val="en-GB"/>
        </w:rPr>
        <w:t xml:space="preserve">Finally, International Societies play a crucial role in promoting and supporting young scientists, offering opportunities to collaborate and connect with international experts across the globe, providing courses and workshops, including those specifically for surgical specialties with hands on cadaveric/animal courses. Most of these societies have trainee groups led by young scientists, usually below 40 years of age, to train and support them through multiple levels and engage what will likely be the future leaders in the field. </w:t>
      </w:r>
    </w:p>
    <w:p w14:paraId="00FEAD7E" w14:textId="77777777" w:rsidR="00AC3790" w:rsidRDefault="00AC3790" w:rsidP="00AC3790">
      <w:pPr>
        <w:spacing w:line="480" w:lineRule="auto"/>
        <w:jc w:val="both"/>
        <w:rPr>
          <w:rFonts w:ascii="Arial" w:hAnsi="Arial" w:cs="Arial"/>
          <w:i/>
          <w:sz w:val="24"/>
          <w:szCs w:val="24"/>
          <w:u w:val="single"/>
        </w:rPr>
      </w:pPr>
    </w:p>
    <w:p w14:paraId="45526BDA" w14:textId="77777777" w:rsidR="00AC3790" w:rsidRDefault="00AC3790" w:rsidP="00AC3790">
      <w:pPr>
        <w:spacing w:line="480" w:lineRule="auto"/>
        <w:jc w:val="both"/>
        <w:rPr>
          <w:rFonts w:ascii="Arial" w:hAnsi="Arial" w:cs="Arial"/>
          <w:i/>
          <w:sz w:val="24"/>
          <w:szCs w:val="24"/>
          <w:u w:val="single"/>
        </w:rPr>
      </w:pPr>
      <w:r>
        <w:rPr>
          <w:rFonts w:ascii="Arial" w:hAnsi="Arial" w:cs="Arial"/>
          <w:i/>
          <w:sz w:val="24"/>
          <w:szCs w:val="24"/>
          <w:u w:val="single"/>
        </w:rPr>
        <w:t>The gender paygap in the NHS:</w:t>
      </w:r>
    </w:p>
    <w:p w14:paraId="06006311" w14:textId="77777777" w:rsidR="00AC3790" w:rsidRDefault="00AC3790" w:rsidP="00AC3790">
      <w:pPr>
        <w:spacing w:line="480" w:lineRule="auto"/>
        <w:jc w:val="both"/>
        <w:rPr>
          <w:rFonts w:ascii="Arial" w:hAnsi="Arial" w:cs="Arial"/>
          <w:sz w:val="24"/>
          <w:szCs w:val="24"/>
        </w:rPr>
      </w:pPr>
      <w:r>
        <w:rPr>
          <w:rFonts w:ascii="Arial" w:hAnsi="Arial" w:cs="Arial"/>
          <w:sz w:val="24"/>
          <w:szCs w:val="24"/>
        </w:rPr>
        <w:t xml:space="preserve">Male doctors in the NHS earn £1.17 for every £1 earned by female doctors. Women are overrepresented in lower paid specialties, such as public and occupational health, whilst in male </w:t>
      </w:r>
      <w:r w:rsidRPr="000A7736">
        <w:rPr>
          <w:rFonts w:ascii="Arial" w:hAnsi="Arial" w:cs="Arial"/>
          <w:sz w:val="24"/>
          <w:szCs w:val="24"/>
        </w:rPr>
        <w:t>dominated, highly paid specialties, such as urology and surgery, there are the largest gender pay gaps</w:t>
      </w:r>
      <w:sdt>
        <w:sdtPr>
          <w:rPr>
            <w:rFonts w:ascii="Arial" w:hAnsi="Arial" w:cs="Arial"/>
            <w:sz w:val="24"/>
            <w:szCs w:val="24"/>
          </w:rPr>
          <w:id w:val="1791160152"/>
          <w:citation/>
        </w:sdtPr>
        <w:sdtEndPr/>
        <w:sdtContent>
          <w:r w:rsidRPr="000A7736">
            <w:rPr>
              <w:rFonts w:ascii="Arial" w:hAnsi="Arial" w:cs="Arial"/>
              <w:sz w:val="24"/>
              <w:szCs w:val="24"/>
            </w:rPr>
            <w:fldChar w:fldCharType="begin"/>
          </w:r>
          <w:r w:rsidRPr="000A7736">
            <w:rPr>
              <w:rFonts w:ascii="Arial" w:hAnsi="Arial" w:cs="Arial"/>
              <w:sz w:val="24"/>
              <w:szCs w:val="24"/>
              <w:lang w:val="en-GB"/>
            </w:rPr>
            <w:instrText xml:space="preserve"> CITATION Abi19 \l 2057 </w:instrText>
          </w:r>
          <w:r w:rsidRPr="000A7736">
            <w:rPr>
              <w:rFonts w:ascii="Arial" w:hAnsi="Arial" w:cs="Arial"/>
              <w:sz w:val="24"/>
              <w:szCs w:val="24"/>
            </w:rPr>
            <w:fldChar w:fldCharType="separate"/>
          </w:r>
          <w:r w:rsidRPr="000A7736">
            <w:rPr>
              <w:rFonts w:ascii="Arial" w:hAnsi="Arial" w:cs="Arial"/>
              <w:noProof/>
              <w:sz w:val="24"/>
              <w:szCs w:val="24"/>
              <w:lang w:val="en-GB"/>
            </w:rPr>
            <w:t xml:space="preserve"> (Rimmer, 2019)</w:t>
          </w:r>
          <w:r w:rsidRPr="000A7736">
            <w:rPr>
              <w:rFonts w:ascii="Arial" w:hAnsi="Arial" w:cs="Arial"/>
              <w:sz w:val="24"/>
              <w:szCs w:val="24"/>
            </w:rPr>
            <w:fldChar w:fldCharType="end"/>
          </w:r>
        </w:sdtContent>
      </w:sdt>
      <w:r w:rsidRPr="000A7736">
        <w:rPr>
          <w:rFonts w:ascii="Arial" w:hAnsi="Arial" w:cs="Arial"/>
          <w:sz w:val="24"/>
          <w:szCs w:val="24"/>
        </w:rPr>
        <w:t>.</w:t>
      </w:r>
      <w:r>
        <w:rPr>
          <w:rFonts w:ascii="Arial" w:hAnsi="Arial" w:cs="Arial"/>
          <w:sz w:val="24"/>
          <w:szCs w:val="24"/>
        </w:rPr>
        <w:t xml:space="preserve">  </w:t>
      </w:r>
    </w:p>
    <w:p w14:paraId="57E52C16" w14:textId="77777777" w:rsidR="00AC3790" w:rsidRDefault="00AC3790" w:rsidP="00AC3790">
      <w:pPr>
        <w:spacing w:line="480" w:lineRule="auto"/>
        <w:jc w:val="both"/>
        <w:rPr>
          <w:rFonts w:ascii="Arial" w:hAnsi="Arial" w:cs="Arial"/>
          <w:sz w:val="24"/>
          <w:szCs w:val="24"/>
        </w:rPr>
      </w:pPr>
      <w:r>
        <w:rPr>
          <w:rFonts w:ascii="Arial" w:hAnsi="Arial" w:cs="Arial"/>
          <w:sz w:val="24"/>
          <w:szCs w:val="24"/>
        </w:rPr>
        <w:t xml:space="preserve">Men and women undertaking different roles with positions held by women being undervalued within the patriarchal culture of surgery are some of the reasons of the gender paygap. As previously described, men often hold more senior roles, whilst women generally take time out to have a family and childcare </w:t>
      </w:r>
      <w:r w:rsidRPr="000A7736">
        <w:rPr>
          <w:rFonts w:ascii="Arial" w:hAnsi="Arial" w:cs="Arial"/>
          <w:sz w:val="24"/>
          <w:szCs w:val="24"/>
        </w:rPr>
        <w:t xml:space="preserve">responsibilities </w:t>
      </w:r>
      <w:sdt>
        <w:sdtPr>
          <w:rPr>
            <w:rFonts w:ascii="Arial" w:hAnsi="Arial" w:cs="Arial"/>
            <w:sz w:val="24"/>
            <w:szCs w:val="24"/>
          </w:rPr>
          <w:id w:val="1479720597"/>
          <w:citation/>
        </w:sdtPr>
        <w:sdtEndPr/>
        <w:sdtContent>
          <w:r w:rsidRPr="000A7736">
            <w:rPr>
              <w:rFonts w:ascii="Arial" w:hAnsi="Arial" w:cs="Arial"/>
              <w:sz w:val="24"/>
              <w:szCs w:val="24"/>
            </w:rPr>
            <w:fldChar w:fldCharType="begin"/>
          </w:r>
          <w:r w:rsidRPr="000A7736">
            <w:rPr>
              <w:rFonts w:ascii="Arial" w:hAnsi="Arial" w:cs="Arial"/>
              <w:sz w:val="24"/>
              <w:szCs w:val="24"/>
              <w:lang w:val="en-GB"/>
            </w:rPr>
            <w:instrText xml:space="preserve"> CITATION War18 \l 2057 </w:instrText>
          </w:r>
          <w:r w:rsidRPr="000A7736">
            <w:rPr>
              <w:rFonts w:ascii="Arial" w:hAnsi="Arial" w:cs="Arial"/>
              <w:sz w:val="24"/>
              <w:szCs w:val="24"/>
            </w:rPr>
            <w:fldChar w:fldCharType="separate"/>
          </w:r>
          <w:r w:rsidRPr="000A7736">
            <w:rPr>
              <w:rFonts w:ascii="Arial" w:hAnsi="Arial" w:cs="Arial"/>
              <w:noProof/>
              <w:sz w:val="24"/>
              <w:szCs w:val="24"/>
              <w:lang w:val="en-GB"/>
            </w:rPr>
            <w:t>(Ward D, 2018)</w:t>
          </w:r>
          <w:r w:rsidRPr="000A7736">
            <w:rPr>
              <w:rFonts w:ascii="Arial" w:hAnsi="Arial" w:cs="Arial"/>
              <w:sz w:val="24"/>
              <w:szCs w:val="24"/>
            </w:rPr>
            <w:fldChar w:fldCharType="end"/>
          </w:r>
        </w:sdtContent>
      </w:sdt>
      <w:r w:rsidRPr="000A7736">
        <w:rPr>
          <w:rFonts w:ascii="Arial" w:hAnsi="Arial" w:cs="Arial"/>
          <w:sz w:val="24"/>
          <w:szCs w:val="24"/>
        </w:rPr>
        <w:t>.</w:t>
      </w:r>
      <w:r>
        <w:rPr>
          <w:rFonts w:ascii="Arial" w:hAnsi="Arial" w:cs="Arial"/>
          <w:sz w:val="24"/>
          <w:szCs w:val="24"/>
        </w:rPr>
        <w:t xml:space="preserve"> </w:t>
      </w:r>
    </w:p>
    <w:p w14:paraId="0DD92894" w14:textId="77777777" w:rsidR="00AC3790" w:rsidRDefault="00AC3790" w:rsidP="00AC3790">
      <w:pPr>
        <w:spacing w:line="480" w:lineRule="auto"/>
        <w:jc w:val="both"/>
      </w:pPr>
      <w:r>
        <w:rPr>
          <w:rFonts w:ascii="Arial" w:hAnsi="Arial" w:cs="Arial"/>
          <w:sz w:val="24"/>
          <w:szCs w:val="24"/>
        </w:rPr>
        <w:t>For trainees, a first step could be a major consideration of the costs associated with childcare and training</w:t>
      </w:r>
      <w:sdt>
        <w:sdtPr>
          <w:rPr>
            <w:rFonts w:ascii="Arial" w:hAnsi="Arial" w:cs="Arial"/>
            <w:sz w:val="24"/>
            <w:szCs w:val="24"/>
          </w:rPr>
          <w:id w:val="-1932573875"/>
          <w:citation/>
        </w:sdtPr>
        <w:sdtEndPr/>
        <w:sdtContent>
          <w:r w:rsidRPr="000A7736">
            <w:rPr>
              <w:rFonts w:ascii="Arial" w:hAnsi="Arial" w:cs="Arial"/>
              <w:sz w:val="24"/>
              <w:szCs w:val="24"/>
            </w:rPr>
            <w:fldChar w:fldCharType="begin"/>
          </w:r>
          <w:r w:rsidRPr="000A7736">
            <w:rPr>
              <w:rFonts w:ascii="Arial" w:hAnsi="Arial" w:cs="Arial"/>
              <w:sz w:val="24"/>
              <w:szCs w:val="24"/>
              <w:lang w:val="en-GB"/>
            </w:rPr>
            <w:instrText xml:space="preserve"> CITATION OCa17 \l 2057 </w:instrText>
          </w:r>
          <w:r w:rsidRPr="000A7736">
            <w:rPr>
              <w:rFonts w:ascii="Arial" w:hAnsi="Arial" w:cs="Arial"/>
              <w:sz w:val="24"/>
              <w:szCs w:val="24"/>
            </w:rPr>
            <w:fldChar w:fldCharType="separate"/>
          </w:r>
          <w:r w:rsidRPr="000A7736">
            <w:rPr>
              <w:rFonts w:ascii="Arial" w:hAnsi="Arial" w:cs="Arial"/>
              <w:noProof/>
              <w:sz w:val="24"/>
              <w:szCs w:val="24"/>
              <w:lang w:val="en-GB"/>
            </w:rPr>
            <w:t xml:space="preserve"> (O'Callaghan J, 2017)</w:t>
          </w:r>
          <w:r w:rsidRPr="000A7736">
            <w:rPr>
              <w:rFonts w:ascii="Arial" w:hAnsi="Arial" w:cs="Arial"/>
              <w:sz w:val="24"/>
              <w:szCs w:val="24"/>
            </w:rPr>
            <w:fldChar w:fldCharType="end"/>
          </w:r>
        </w:sdtContent>
      </w:sdt>
      <w:r w:rsidRPr="000A7736">
        <w:rPr>
          <w:rFonts w:ascii="Arial" w:hAnsi="Arial" w:cs="Arial"/>
          <w:sz w:val="24"/>
          <w:szCs w:val="24"/>
        </w:rPr>
        <w:t>, with</w:t>
      </w:r>
      <w:r>
        <w:rPr>
          <w:rFonts w:ascii="Arial" w:hAnsi="Arial" w:cs="Arial"/>
          <w:sz w:val="24"/>
          <w:szCs w:val="24"/>
        </w:rPr>
        <w:t xml:space="preserve"> more economic support made available. The costs of mandatory surgical training could be covered by the local education and training boards, including the Joint Committee on Surgical Training fee and the costs of achieving mandatory training requirements. Reduced registration fees for the mentoring or other educational events along with travel bursaries could be another incentive to stimulate professional development.</w:t>
      </w:r>
    </w:p>
    <w:p w14:paraId="5EF66E69" w14:textId="77777777" w:rsidR="00AC3790" w:rsidRDefault="00AC3790" w:rsidP="00AC3790">
      <w:pPr>
        <w:widowControl/>
        <w:spacing w:line="480" w:lineRule="auto"/>
        <w:jc w:val="both"/>
        <w:rPr>
          <w:rFonts w:ascii="Arial" w:hAnsi="Arial" w:cs="Arial"/>
          <w:b/>
          <w:sz w:val="24"/>
          <w:szCs w:val="24"/>
        </w:rPr>
      </w:pPr>
      <w:r>
        <w:rPr>
          <w:rFonts w:ascii="Arial" w:hAnsi="Arial" w:cs="Arial"/>
          <w:b/>
          <w:sz w:val="24"/>
          <w:szCs w:val="24"/>
        </w:rPr>
        <w:t>Conclusions</w:t>
      </w:r>
    </w:p>
    <w:p w14:paraId="2EF69846" w14:textId="77777777" w:rsidR="00AC3790" w:rsidRDefault="00AC3790" w:rsidP="00AC3790">
      <w:pPr>
        <w:widowControl/>
        <w:spacing w:line="480" w:lineRule="auto"/>
        <w:jc w:val="both"/>
        <w:rPr>
          <w:rFonts w:ascii="Arial" w:hAnsi="Arial" w:cs="Arial"/>
          <w:sz w:val="24"/>
          <w:szCs w:val="24"/>
        </w:rPr>
      </w:pPr>
      <w:r>
        <w:rPr>
          <w:rFonts w:ascii="Arial" w:hAnsi="Arial" w:cs="Arial"/>
          <w:sz w:val="24"/>
          <w:szCs w:val="24"/>
        </w:rPr>
        <w:t xml:space="preserve">The ASGBI encourages a change of the ‘surgical norm’ towards a more diverse and inclusive environment. Mentoring, support during and after maternity leave and time out for research in view of an academic career, facilitation of work-life balance and interventions to eliminate the gender paygap in the NHS have to be considered for the wellbeing of every surgical trainee. </w:t>
      </w:r>
    </w:p>
    <w:p w14:paraId="79C3E225" w14:textId="77777777" w:rsidR="00AC3790" w:rsidRDefault="00AC3790" w:rsidP="008667D6">
      <w:pPr>
        <w:spacing w:line="480" w:lineRule="auto"/>
        <w:jc w:val="both"/>
        <w:rPr>
          <w:rFonts w:ascii="Arial" w:hAnsi="Arial" w:cs="Arial"/>
          <w:sz w:val="24"/>
          <w:szCs w:val="24"/>
        </w:rPr>
      </w:pPr>
    </w:p>
    <w:p w14:paraId="6C78BB0F" w14:textId="13BF1713" w:rsidR="00E23A6D" w:rsidRPr="0047170E" w:rsidRDefault="00811A97" w:rsidP="00DB2612">
      <w:pPr>
        <w:jc w:val="both"/>
        <w:rPr>
          <w:rFonts w:ascii="Arial" w:hAnsi="Arial" w:cs="Arial"/>
          <w:color w:val="000000" w:themeColor="text1"/>
          <w:sz w:val="24"/>
          <w:szCs w:val="24"/>
        </w:rPr>
      </w:pPr>
      <w:r w:rsidRPr="0047170E">
        <w:rPr>
          <w:rFonts w:ascii="Arial" w:hAnsi="Arial" w:cs="Arial"/>
          <w:b/>
          <w:color w:val="000000" w:themeColor="text1"/>
          <w:sz w:val="24"/>
          <w:szCs w:val="24"/>
        </w:rPr>
        <w:t>Acknowled</w:t>
      </w:r>
      <w:r w:rsidR="0047170E" w:rsidRPr="0047170E">
        <w:rPr>
          <w:rFonts w:ascii="Arial" w:hAnsi="Arial" w:cs="Arial"/>
          <w:b/>
          <w:color w:val="000000" w:themeColor="text1"/>
          <w:sz w:val="24"/>
          <w:szCs w:val="24"/>
        </w:rPr>
        <w:t>g</w:t>
      </w:r>
      <w:r w:rsidR="0063586D">
        <w:rPr>
          <w:rFonts w:ascii="Arial" w:hAnsi="Arial" w:cs="Arial"/>
          <w:b/>
          <w:color w:val="000000" w:themeColor="text1"/>
          <w:sz w:val="24"/>
          <w:szCs w:val="24"/>
        </w:rPr>
        <w:t>ment</w:t>
      </w:r>
      <w:r w:rsidR="006168EB">
        <w:rPr>
          <w:rFonts w:ascii="Arial" w:hAnsi="Arial" w:cs="Arial"/>
          <w:b/>
          <w:color w:val="000000" w:themeColor="text1"/>
          <w:sz w:val="24"/>
          <w:szCs w:val="24"/>
        </w:rPr>
        <w:t>s</w:t>
      </w:r>
    </w:p>
    <w:p w14:paraId="14583E32" w14:textId="77777777" w:rsidR="00811A97" w:rsidRPr="0047170E" w:rsidRDefault="00811A97" w:rsidP="00DB2612">
      <w:pPr>
        <w:jc w:val="both"/>
        <w:rPr>
          <w:rFonts w:ascii="Arial" w:hAnsi="Arial" w:cs="Arial"/>
          <w:color w:val="000000" w:themeColor="text1"/>
          <w:sz w:val="24"/>
          <w:szCs w:val="24"/>
        </w:rPr>
      </w:pPr>
    </w:p>
    <w:p w14:paraId="5079CFA4" w14:textId="07902FAD" w:rsidR="00811A97" w:rsidRDefault="006168EB" w:rsidP="004C368A">
      <w:pPr>
        <w:spacing w:line="480" w:lineRule="auto"/>
        <w:jc w:val="both"/>
        <w:rPr>
          <w:rFonts w:ascii="Arial" w:hAnsi="Arial" w:cs="Arial"/>
          <w:color w:val="000000" w:themeColor="text1"/>
          <w:sz w:val="24"/>
          <w:szCs w:val="24"/>
        </w:rPr>
      </w:pPr>
      <w:r w:rsidRPr="006168EB">
        <w:rPr>
          <w:rFonts w:ascii="Arial" w:hAnsi="Arial" w:cs="Arial"/>
          <w:sz w:val="24"/>
          <w:szCs w:val="24"/>
        </w:rPr>
        <w:t xml:space="preserve">We would like to thank </w:t>
      </w:r>
      <w:r w:rsidR="0047170E" w:rsidRPr="006168EB">
        <w:rPr>
          <w:rFonts w:ascii="Arial" w:hAnsi="Arial" w:cs="Arial"/>
          <w:color w:val="000000" w:themeColor="text1"/>
          <w:sz w:val="24"/>
          <w:szCs w:val="24"/>
        </w:rPr>
        <w:t xml:space="preserve">the Academy of Medical Sciences </w:t>
      </w:r>
      <w:r w:rsidRPr="006168EB">
        <w:rPr>
          <w:rFonts w:ascii="Arial" w:hAnsi="Arial" w:cs="Arial"/>
          <w:color w:val="000000" w:themeColor="text1"/>
          <w:sz w:val="24"/>
          <w:szCs w:val="24"/>
        </w:rPr>
        <w:t>for their support with the material inherent</w:t>
      </w:r>
      <w:r w:rsidR="0047170E" w:rsidRPr="006168EB">
        <w:rPr>
          <w:rFonts w:ascii="Arial" w:hAnsi="Arial" w:cs="Arial"/>
          <w:color w:val="000000" w:themeColor="text1"/>
          <w:sz w:val="24"/>
          <w:szCs w:val="24"/>
        </w:rPr>
        <w:t xml:space="preserve"> </w:t>
      </w:r>
      <w:r w:rsidR="003B6448">
        <w:rPr>
          <w:rFonts w:ascii="Arial" w:hAnsi="Arial" w:cs="Arial"/>
          <w:color w:val="000000" w:themeColor="text1"/>
          <w:sz w:val="24"/>
          <w:szCs w:val="24"/>
        </w:rPr>
        <w:t xml:space="preserve">in </w:t>
      </w:r>
      <w:r w:rsidRPr="006168EB">
        <w:rPr>
          <w:rFonts w:ascii="Arial" w:hAnsi="Arial" w:cs="Arial"/>
          <w:color w:val="000000" w:themeColor="text1"/>
          <w:sz w:val="24"/>
          <w:szCs w:val="24"/>
        </w:rPr>
        <w:t>their</w:t>
      </w:r>
      <w:r w:rsidR="0047170E" w:rsidRPr="006168EB">
        <w:rPr>
          <w:rFonts w:ascii="Arial" w:hAnsi="Arial" w:cs="Arial"/>
          <w:color w:val="000000" w:themeColor="text1"/>
          <w:sz w:val="24"/>
          <w:szCs w:val="24"/>
        </w:rPr>
        <w:t xml:space="preserve"> mentoring scheme. </w:t>
      </w:r>
      <w:r w:rsidR="00C912D0">
        <w:rPr>
          <w:rFonts w:ascii="Arial" w:hAnsi="Arial" w:cs="Arial"/>
          <w:color w:val="000000" w:themeColor="text1"/>
          <w:sz w:val="24"/>
          <w:szCs w:val="24"/>
        </w:rPr>
        <w:t xml:space="preserve">The topics were </w:t>
      </w:r>
      <w:r w:rsidR="00392EE4">
        <w:rPr>
          <w:rFonts w:ascii="Arial" w:hAnsi="Arial" w:cs="Arial"/>
          <w:color w:val="000000" w:themeColor="text1"/>
          <w:sz w:val="24"/>
          <w:szCs w:val="24"/>
        </w:rPr>
        <w:t xml:space="preserve">discussed at </w:t>
      </w:r>
      <w:r w:rsidR="00392EE4" w:rsidRPr="00392EE4">
        <w:rPr>
          <w:rFonts w:ascii="Arial" w:hAnsi="Arial" w:cs="Arial"/>
          <w:color w:val="000000" w:themeColor="text1"/>
          <w:sz w:val="24"/>
          <w:szCs w:val="24"/>
        </w:rPr>
        <w:t>The Association of Surgeons of Great Britain and Ireland (ASGBI) held an inaugural Symposium entitled "How I Became a Woman in Surgery" in October 2018 in Telford, UK.</w:t>
      </w:r>
      <w:r w:rsidR="000F3100">
        <w:rPr>
          <w:rFonts w:ascii="Arial" w:hAnsi="Arial" w:cs="Arial"/>
          <w:color w:val="000000" w:themeColor="text1"/>
          <w:sz w:val="24"/>
          <w:szCs w:val="24"/>
        </w:rPr>
        <w:t xml:space="preserve"> </w:t>
      </w:r>
    </w:p>
    <w:sdt>
      <w:sdtPr>
        <w:rPr>
          <w:rFonts w:asciiTheme="minorHAnsi" w:eastAsiaTheme="minorHAnsi" w:hAnsiTheme="minorHAnsi" w:cstheme="minorBidi"/>
          <w:b w:val="0"/>
          <w:bCs w:val="0"/>
          <w:kern w:val="0"/>
          <w:sz w:val="22"/>
          <w:szCs w:val="22"/>
          <w:lang w:val="en-US" w:eastAsia="en-US"/>
        </w:rPr>
        <w:id w:val="-1923101295"/>
        <w:docPartObj>
          <w:docPartGallery w:val="Bibliographies"/>
          <w:docPartUnique/>
        </w:docPartObj>
      </w:sdtPr>
      <w:sdtEndPr/>
      <w:sdtContent>
        <w:p w14:paraId="2481D4ED" w14:textId="48B79A86" w:rsidR="00657225" w:rsidRPr="00657225" w:rsidRDefault="00657225">
          <w:pPr>
            <w:pStyle w:val="Heading1"/>
            <w:rPr>
              <w:rFonts w:ascii="Arial" w:hAnsi="Arial" w:cs="Arial"/>
              <w:sz w:val="24"/>
              <w:szCs w:val="24"/>
            </w:rPr>
          </w:pPr>
          <w:r w:rsidRPr="00657225">
            <w:rPr>
              <w:rFonts w:ascii="Arial" w:hAnsi="Arial" w:cs="Arial"/>
              <w:sz w:val="24"/>
              <w:szCs w:val="24"/>
            </w:rPr>
            <w:t>References</w:t>
          </w:r>
        </w:p>
        <w:sdt>
          <w:sdtPr>
            <w:id w:val="-573587230"/>
            <w:bibliography/>
          </w:sdtPr>
          <w:sdtEndPr/>
          <w:sdtContent>
            <w:p w14:paraId="3CB784C5" w14:textId="0AAE86A9" w:rsidR="00657225" w:rsidRPr="00B66CA9" w:rsidRDefault="00657225" w:rsidP="00657225">
              <w:pPr>
                <w:pStyle w:val="Bibliography"/>
                <w:ind w:left="720" w:hanging="720"/>
                <w:rPr>
                  <w:noProof/>
                  <w:sz w:val="24"/>
                  <w:szCs w:val="24"/>
                </w:rPr>
              </w:pPr>
              <w:r>
                <w:fldChar w:fldCharType="begin"/>
              </w:r>
              <w:r>
                <w:instrText xml:space="preserve"> BIBLIOGRAPHY </w:instrText>
              </w:r>
              <w:r>
                <w:fldChar w:fldCharType="separate"/>
              </w:r>
              <w:r w:rsidRPr="00B66CA9">
                <w:rPr>
                  <w:i/>
                  <w:iCs/>
                  <w:noProof/>
                </w:rPr>
                <w:t>Academy of Medical Royal Colleges. Exercise the miracle cure and the role of the doctor in promoting it.</w:t>
              </w:r>
              <w:r w:rsidRPr="00B66CA9">
                <w:rPr>
                  <w:noProof/>
                </w:rPr>
                <w:t xml:space="preserve"> Retrieved from http://www.aomrc.org.uk/reports-guidance/exercise-the-miracle-cure-0215/</w:t>
              </w:r>
              <w:r w:rsidR="003F4549" w:rsidRPr="00B66CA9">
                <w:rPr>
                  <w:noProof/>
                </w:rPr>
                <w:t>(2015)</w:t>
              </w:r>
            </w:p>
            <w:p w14:paraId="676D5FFE" w14:textId="77777777" w:rsidR="00657225" w:rsidRPr="00B66CA9" w:rsidRDefault="00657225" w:rsidP="00657225">
              <w:pPr>
                <w:pStyle w:val="Bibliography"/>
                <w:ind w:left="720" w:hanging="720"/>
                <w:rPr>
                  <w:noProof/>
                </w:rPr>
              </w:pPr>
              <w:r w:rsidRPr="00B66CA9">
                <w:rPr>
                  <w:i/>
                  <w:iCs/>
                  <w:noProof/>
                </w:rPr>
                <w:t>ASGBI Women in Surgery Facebook Group</w:t>
              </w:r>
              <w:r w:rsidRPr="00B66CA9">
                <w:rPr>
                  <w:noProof/>
                </w:rPr>
                <w:t>. (n.d.). Retrieved from https://www.facebook.com/groups/1607275052681036/</w:t>
              </w:r>
            </w:p>
            <w:p w14:paraId="6A0878B9" w14:textId="5A5EEE6E" w:rsidR="00657225" w:rsidRPr="00B66CA9" w:rsidRDefault="00657225" w:rsidP="00657225">
              <w:pPr>
                <w:pStyle w:val="Bibliography"/>
                <w:ind w:left="720" w:hanging="720"/>
                <w:rPr>
                  <w:noProof/>
                </w:rPr>
              </w:pPr>
              <w:r w:rsidRPr="00B66CA9">
                <w:rPr>
                  <w:noProof/>
                </w:rPr>
                <w:t>Bellini MI, G</w:t>
              </w:r>
              <w:r w:rsidR="00E2251F" w:rsidRPr="00B66CA9">
                <w:rPr>
                  <w:noProof/>
                </w:rPr>
                <w:t>raham</w:t>
              </w:r>
              <w:r w:rsidRPr="00B66CA9">
                <w:rPr>
                  <w:noProof/>
                </w:rPr>
                <w:t xml:space="preserve"> Y</w:t>
              </w:r>
              <w:r w:rsidR="00E2251F" w:rsidRPr="00B66CA9">
                <w:rPr>
                  <w:noProof/>
                </w:rPr>
                <w:t xml:space="preserve">, Hayes C, Zakeri R, Parks R, Papalois V </w:t>
              </w:r>
              <w:r w:rsidRPr="00B66CA9">
                <w:rPr>
                  <w:noProof/>
                </w:rPr>
                <w:t xml:space="preserve">(2019). A woman's place is in theatre: women's perceptions and experiences of working in surgery from the Association of Surgeons of Great Britain and Ireland women in surgery working group. </w:t>
              </w:r>
              <w:r w:rsidRPr="00B66CA9">
                <w:rPr>
                  <w:i/>
                  <w:iCs/>
                  <w:noProof/>
                </w:rPr>
                <w:t>BMJ Open</w:t>
              </w:r>
              <w:r w:rsidRPr="00B66CA9">
                <w:rPr>
                  <w:noProof/>
                </w:rPr>
                <w:t>. doi:10.1136/bmjopen-2018-024349.</w:t>
              </w:r>
            </w:p>
            <w:p w14:paraId="0D45BEB3" w14:textId="19C16627" w:rsidR="00657225" w:rsidRPr="00B66CA9" w:rsidRDefault="00657225" w:rsidP="00657225">
              <w:pPr>
                <w:pStyle w:val="Bibliography"/>
                <w:ind w:left="720" w:hanging="720"/>
                <w:rPr>
                  <w:noProof/>
                </w:rPr>
              </w:pPr>
              <w:r w:rsidRPr="00B66CA9">
                <w:rPr>
                  <w:noProof/>
                </w:rPr>
                <w:t xml:space="preserve">Brown C, </w:t>
              </w:r>
              <w:hyperlink r:id="rId16" w:history="1">
                <w:r w:rsidR="0044738A" w:rsidRPr="00B66CA9">
                  <w:rPr>
                    <w:rStyle w:val="Hyperlink"/>
                    <w:color w:val="auto"/>
                    <w:u w:val="none"/>
                  </w:rPr>
                  <w:t>Harries RL</w:t>
                </w:r>
              </w:hyperlink>
              <w:r w:rsidR="0044738A" w:rsidRPr="00B66CA9">
                <w:t xml:space="preserve">, </w:t>
              </w:r>
              <w:hyperlink r:id="rId17" w:history="1">
                <w:r w:rsidR="0044738A" w:rsidRPr="00B66CA9">
                  <w:rPr>
                    <w:rStyle w:val="Hyperlink"/>
                    <w:color w:val="auto"/>
                    <w:u w:val="none"/>
                  </w:rPr>
                  <w:t>Abdelrahman T</w:t>
                </w:r>
              </w:hyperlink>
              <w:r w:rsidR="0044738A" w:rsidRPr="00B66CA9">
                <w:t xml:space="preserve">, </w:t>
              </w:r>
              <w:hyperlink r:id="rId18" w:history="1">
                <w:r w:rsidR="0044738A" w:rsidRPr="00B66CA9">
                  <w:rPr>
                    <w:rStyle w:val="Hyperlink"/>
                    <w:color w:val="auto"/>
                    <w:u w:val="none"/>
                  </w:rPr>
                  <w:t>Thomas C</w:t>
                </w:r>
              </w:hyperlink>
              <w:r w:rsidR="0044738A" w:rsidRPr="00B66CA9">
                <w:t xml:space="preserve">, </w:t>
              </w:r>
              <w:hyperlink r:id="rId19" w:history="1">
                <w:r w:rsidR="0044738A" w:rsidRPr="00B66CA9">
                  <w:rPr>
                    <w:rStyle w:val="Hyperlink"/>
                    <w:color w:val="auto"/>
                    <w:u w:val="none"/>
                  </w:rPr>
                  <w:t>Pollitt MJ</w:t>
                </w:r>
              </w:hyperlink>
              <w:r w:rsidR="0044738A" w:rsidRPr="00B66CA9">
                <w:t xml:space="preserve">, </w:t>
              </w:r>
              <w:hyperlink r:id="rId20" w:history="1">
                <w:r w:rsidR="0044738A" w:rsidRPr="00B66CA9">
                  <w:rPr>
                    <w:rStyle w:val="Hyperlink"/>
                    <w:color w:val="auto"/>
                    <w:u w:val="none"/>
                  </w:rPr>
                  <w:t>Lewis WG</w:t>
                </w:r>
              </w:hyperlink>
              <w:r w:rsidR="0044738A" w:rsidRPr="00B66CA9">
                <w:rPr>
                  <w:noProof/>
                </w:rPr>
                <w:t xml:space="preserve"> </w:t>
              </w:r>
              <w:r w:rsidRPr="00B66CA9">
                <w:rPr>
                  <w:noProof/>
                </w:rPr>
                <w:t xml:space="preserve">(2018). Surgical gender gap: a curriculum concordance and career vector perspective. </w:t>
              </w:r>
              <w:r w:rsidRPr="00B66CA9">
                <w:rPr>
                  <w:i/>
                  <w:iCs/>
                  <w:noProof/>
                </w:rPr>
                <w:t>Postgrad Med J</w:t>
              </w:r>
              <w:r w:rsidRPr="00B66CA9">
                <w:rPr>
                  <w:noProof/>
                </w:rPr>
                <w:t>, 483-488.</w:t>
              </w:r>
            </w:p>
            <w:p w14:paraId="47B19498" w14:textId="77777777" w:rsidR="00657225" w:rsidRPr="00B66CA9" w:rsidRDefault="00657225" w:rsidP="00657225">
              <w:pPr>
                <w:pStyle w:val="Bibliography"/>
                <w:ind w:left="720" w:hanging="720"/>
                <w:rPr>
                  <w:noProof/>
                </w:rPr>
              </w:pPr>
              <w:r w:rsidRPr="00B66CA9">
                <w:rPr>
                  <w:noProof/>
                </w:rPr>
                <w:t xml:space="preserve">Cohen, D. (2017). Back to blame: the Bawa-Garba case and the patient safety agenda. </w:t>
              </w:r>
              <w:r w:rsidRPr="00B66CA9">
                <w:rPr>
                  <w:i/>
                  <w:iCs/>
                  <w:noProof/>
                </w:rPr>
                <w:t>BMJ (Clinical research ed)</w:t>
              </w:r>
              <w:r w:rsidRPr="00B66CA9">
                <w:rPr>
                  <w:noProof/>
                </w:rPr>
                <w:t>.</w:t>
              </w:r>
            </w:p>
            <w:p w14:paraId="029E7492" w14:textId="014F1896" w:rsidR="00657225" w:rsidRPr="00B66CA9" w:rsidRDefault="00657225" w:rsidP="00657225">
              <w:pPr>
                <w:pStyle w:val="Bibliography"/>
                <w:ind w:left="720" w:hanging="720"/>
                <w:rPr>
                  <w:noProof/>
                </w:rPr>
              </w:pPr>
              <w:r w:rsidRPr="00B66CA9">
                <w:rPr>
                  <w:noProof/>
                </w:rPr>
                <w:t>Dimou FM</w:t>
              </w:r>
              <w:r w:rsidR="0043560E" w:rsidRPr="00B66CA9">
                <w:t xml:space="preserve">, </w:t>
              </w:r>
              <w:hyperlink r:id="rId21" w:history="1">
                <w:r w:rsidR="0043560E" w:rsidRPr="00B66CA9">
                  <w:rPr>
                    <w:rStyle w:val="Hyperlink"/>
                    <w:color w:val="auto"/>
                    <w:u w:val="none"/>
                  </w:rPr>
                  <w:t>Eckelbarger D</w:t>
                </w:r>
              </w:hyperlink>
              <w:r w:rsidR="0043560E" w:rsidRPr="00B66CA9">
                <w:t xml:space="preserve">, </w:t>
              </w:r>
              <w:hyperlink r:id="rId22" w:history="1">
                <w:r w:rsidR="0043560E" w:rsidRPr="00B66CA9">
                  <w:rPr>
                    <w:rStyle w:val="Hyperlink"/>
                    <w:color w:val="auto"/>
                    <w:u w:val="none"/>
                  </w:rPr>
                  <w:t>Riall TS</w:t>
                </w:r>
              </w:hyperlink>
              <w:r w:rsidR="0043560E" w:rsidRPr="00B66CA9">
                <w:t>.</w:t>
              </w:r>
              <w:r w:rsidR="0043560E" w:rsidRPr="00B66CA9">
                <w:rPr>
                  <w:noProof/>
                </w:rPr>
                <w:t xml:space="preserve"> </w:t>
              </w:r>
              <w:r w:rsidRPr="00B66CA9">
                <w:rPr>
                  <w:noProof/>
                </w:rPr>
                <w:t xml:space="preserve">(2016). Surgeon Burnout: A Systematic Review. </w:t>
              </w:r>
              <w:r w:rsidRPr="00B66CA9">
                <w:rPr>
                  <w:i/>
                  <w:iCs/>
                  <w:noProof/>
                </w:rPr>
                <w:t>Journal of the American College of Surgeons</w:t>
              </w:r>
              <w:r w:rsidRPr="00B66CA9">
                <w:rPr>
                  <w:noProof/>
                </w:rPr>
                <w:t>, 1230-39.</w:t>
              </w:r>
            </w:p>
            <w:p w14:paraId="13EAC75B" w14:textId="15E36762" w:rsidR="00657225" w:rsidRPr="00B66CA9" w:rsidRDefault="00657225" w:rsidP="00657225">
              <w:pPr>
                <w:pStyle w:val="Bibliography"/>
                <w:ind w:left="720" w:hanging="720"/>
                <w:rPr>
                  <w:noProof/>
                </w:rPr>
              </w:pPr>
              <w:r w:rsidRPr="00B66CA9">
                <w:rPr>
                  <w:noProof/>
                </w:rPr>
                <w:t>Dossa F, B</w:t>
              </w:r>
              <w:r w:rsidR="00A718AD" w:rsidRPr="00B66CA9">
                <w:rPr>
                  <w:noProof/>
                </w:rPr>
                <w:t xml:space="preserve">axter </w:t>
              </w:r>
              <w:r w:rsidRPr="00B66CA9">
                <w:rPr>
                  <w:noProof/>
                </w:rPr>
                <w:t xml:space="preserve">N. (2018). Reducing gender bias in surgery. </w:t>
              </w:r>
              <w:r w:rsidRPr="00B66CA9">
                <w:rPr>
                  <w:i/>
                  <w:iCs/>
                  <w:noProof/>
                </w:rPr>
                <w:t>BJS</w:t>
              </w:r>
              <w:r w:rsidRPr="00B66CA9">
                <w:rPr>
                  <w:noProof/>
                </w:rPr>
                <w:t xml:space="preserve">, 1707-09. doi:doi: 10.1002/bjs.11042 </w:t>
              </w:r>
            </w:p>
            <w:p w14:paraId="30EE9806" w14:textId="1DDD8FAD" w:rsidR="00657225" w:rsidRPr="00B66CA9" w:rsidRDefault="00657225" w:rsidP="00657225">
              <w:pPr>
                <w:pStyle w:val="Bibliography"/>
                <w:ind w:left="720" w:hanging="720"/>
                <w:rPr>
                  <w:noProof/>
                </w:rPr>
              </w:pPr>
              <w:r w:rsidRPr="00B66CA9">
                <w:rPr>
                  <w:noProof/>
                </w:rPr>
                <w:t>Dzau VJ</w:t>
              </w:r>
              <w:r w:rsidR="003E3137" w:rsidRPr="00B66CA9">
                <w:t xml:space="preserve">, </w:t>
              </w:r>
              <w:hyperlink r:id="rId23" w:history="1">
                <w:r w:rsidR="003E3137" w:rsidRPr="00B66CA9">
                  <w:rPr>
                    <w:rStyle w:val="Hyperlink"/>
                    <w:color w:val="auto"/>
                    <w:u w:val="none"/>
                  </w:rPr>
                  <w:t>Kirch DG</w:t>
                </w:r>
              </w:hyperlink>
              <w:r w:rsidR="003E3137" w:rsidRPr="00B66CA9">
                <w:t xml:space="preserve">, </w:t>
              </w:r>
              <w:hyperlink r:id="rId24" w:history="1">
                <w:r w:rsidR="003E3137" w:rsidRPr="00B66CA9">
                  <w:rPr>
                    <w:rStyle w:val="Hyperlink"/>
                    <w:color w:val="auto"/>
                    <w:u w:val="none"/>
                  </w:rPr>
                  <w:t>Nasca TJ</w:t>
                </w:r>
              </w:hyperlink>
              <w:r w:rsidR="003E3137" w:rsidRPr="00B66CA9">
                <w:t>.</w:t>
              </w:r>
              <w:r w:rsidRPr="00B66CA9">
                <w:rPr>
                  <w:noProof/>
                </w:rPr>
                <w:t xml:space="preserve"> (2018). To Care Is Human - Collectively Confronting the Clinician-Burnout Crisis. </w:t>
              </w:r>
              <w:r w:rsidRPr="00B66CA9">
                <w:rPr>
                  <w:i/>
                  <w:iCs/>
                  <w:noProof/>
                </w:rPr>
                <w:t xml:space="preserve">The New England journal of medicine </w:t>
              </w:r>
              <w:r w:rsidRPr="00B66CA9">
                <w:rPr>
                  <w:noProof/>
                </w:rPr>
                <w:t>, 312-14.</w:t>
              </w:r>
            </w:p>
            <w:p w14:paraId="4C4ADDDE" w14:textId="77777777" w:rsidR="00657225" w:rsidRPr="00B66CA9" w:rsidRDefault="00657225" w:rsidP="00657225">
              <w:pPr>
                <w:pStyle w:val="Bibliography"/>
                <w:ind w:left="720" w:hanging="720"/>
                <w:rPr>
                  <w:noProof/>
                </w:rPr>
              </w:pPr>
              <w:r w:rsidRPr="00B66CA9">
                <w:rPr>
                  <w:noProof/>
                </w:rPr>
                <w:t xml:space="preserve">Kaps L, S. J. (2018). Great Expectations: Principal Investigator and Trainee Perspectives on Hiring, Supervision, and Mentoring. </w:t>
              </w:r>
              <w:r w:rsidRPr="00B66CA9">
                <w:rPr>
                  <w:i/>
                  <w:iCs/>
                  <w:noProof/>
                </w:rPr>
                <w:t>Hepatology communications</w:t>
              </w:r>
              <w:r w:rsidRPr="00B66CA9">
                <w:rPr>
                  <w:noProof/>
                </w:rPr>
                <w:t>, 999-1004.</w:t>
              </w:r>
            </w:p>
            <w:p w14:paraId="6F2E769F" w14:textId="7C797092" w:rsidR="00657225" w:rsidRPr="00B66CA9" w:rsidRDefault="00657225" w:rsidP="00657225">
              <w:pPr>
                <w:pStyle w:val="Bibliography"/>
                <w:ind w:left="720" w:hanging="720"/>
                <w:rPr>
                  <w:noProof/>
                </w:rPr>
              </w:pPr>
              <w:r w:rsidRPr="00B66CA9">
                <w:rPr>
                  <w:noProof/>
                </w:rPr>
                <w:t xml:space="preserve">McNally S, </w:t>
              </w:r>
              <w:hyperlink r:id="rId25" w:history="1">
                <w:r w:rsidR="00810C1C" w:rsidRPr="00B66CA9">
                  <w:rPr>
                    <w:rStyle w:val="Hyperlink"/>
                    <w:color w:val="auto"/>
                    <w:u w:val="none"/>
                  </w:rPr>
                  <w:t>Nunan D</w:t>
                </w:r>
              </w:hyperlink>
              <w:r w:rsidR="00810C1C" w:rsidRPr="00B66CA9">
                <w:t xml:space="preserve">, </w:t>
              </w:r>
              <w:hyperlink r:id="rId26" w:history="1">
                <w:r w:rsidR="00810C1C" w:rsidRPr="00B66CA9">
                  <w:rPr>
                    <w:rStyle w:val="Hyperlink"/>
                    <w:color w:val="auto"/>
                    <w:u w:val="none"/>
                  </w:rPr>
                  <w:t>Dixon A</w:t>
                </w:r>
              </w:hyperlink>
              <w:r w:rsidR="00810C1C" w:rsidRPr="00B66CA9">
                <w:t xml:space="preserve">, </w:t>
              </w:r>
              <w:hyperlink r:id="rId27" w:history="1">
                <w:r w:rsidR="00810C1C" w:rsidRPr="00B66CA9">
                  <w:rPr>
                    <w:rStyle w:val="Hyperlink"/>
                    <w:color w:val="auto"/>
                    <w:u w:val="none"/>
                  </w:rPr>
                  <w:t>Maruthappu M</w:t>
                </w:r>
              </w:hyperlink>
              <w:r w:rsidR="00810C1C" w:rsidRPr="00B66CA9">
                <w:t xml:space="preserve">, </w:t>
              </w:r>
              <w:hyperlink r:id="rId28" w:history="1">
                <w:r w:rsidR="00810C1C" w:rsidRPr="00B66CA9">
                  <w:rPr>
                    <w:rStyle w:val="Hyperlink"/>
                    <w:color w:val="auto"/>
                    <w:u w:val="none"/>
                  </w:rPr>
                  <w:t>Butler K</w:t>
                </w:r>
              </w:hyperlink>
              <w:r w:rsidR="00810C1C" w:rsidRPr="00B66CA9">
                <w:t xml:space="preserve">, </w:t>
              </w:r>
              <w:hyperlink r:id="rId29" w:history="1">
                <w:r w:rsidR="00810C1C" w:rsidRPr="00B66CA9">
                  <w:rPr>
                    <w:rStyle w:val="Hyperlink"/>
                    <w:color w:val="auto"/>
                    <w:u w:val="none"/>
                  </w:rPr>
                  <w:t>Gray M</w:t>
                </w:r>
              </w:hyperlink>
              <w:r w:rsidR="00810C1C" w:rsidRPr="00B66CA9">
                <w:t>.</w:t>
              </w:r>
              <w:r w:rsidR="00810C1C" w:rsidRPr="00B66CA9">
                <w:rPr>
                  <w:noProof/>
                </w:rPr>
                <w:t xml:space="preserve"> </w:t>
              </w:r>
              <w:r w:rsidRPr="00B66CA9">
                <w:rPr>
                  <w:noProof/>
                </w:rPr>
                <w:t xml:space="preserve">(2017). Focus on physical activity can help avoid unnecessary social care. </w:t>
              </w:r>
              <w:r w:rsidRPr="00B66CA9">
                <w:rPr>
                  <w:i/>
                  <w:iCs/>
                  <w:noProof/>
                </w:rPr>
                <w:t>BMJ (Clinical research ed)</w:t>
              </w:r>
              <w:r w:rsidRPr="00B66CA9">
                <w:rPr>
                  <w:noProof/>
                </w:rPr>
                <w:t>.</w:t>
              </w:r>
            </w:p>
            <w:p w14:paraId="64899DF5" w14:textId="77777777" w:rsidR="00657225" w:rsidRPr="00B66CA9" w:rsidRDefault="00657225" w:rsidP="00657225">
              <w:pPr>
                <w:pStyle w:val="Bibliography"/>
                <w:ind w:left="720" w:hanging="720"/>
                <w:rPr>
                  <w:noProof/>
                </w:rPr>
              </w:pPr>
              <w:r w:rsidRPr="00B66CA9">
                <w:rPr>
                  <w:noProof/>
                </w:rPr>
                <w:t xml:space="preserve">Moberly, T. (2018). A fifth of surgeons in England are female. </w:t>
              </w:r>
              <w:r w:rsidRPr="00B66CA9">
                <w:rPr>
                  <w:i/>
                  <w:iCs/>
                  <w:noProof/>
                </w:rPr>
                <w:t>BMJ</w:t>
              </w:r>
              <w:r w:rsidRPr="00B66CA9">
                <w:rPr>
                  <w:noProof/>
                </w:rPr>
                <w:t>. doi:10.1136/bmj.k4530.</w:t>
              </w:r>
            </w:p>
            <w:p w14:paraId="0E7DA4F0" w14:textId="56FB2C83" w:rsidR="00657225" w:rsidRPr="00B66CA9" w:rsidRDefault="00657225" w:rsidP="00657225">
              <w:pPr>
                <w:pStyle w:val="Bibliography"/>
                <w:ind w:left="720" w:hanging="720"/>
                <w:rPr>
                  <w:noProof/>
                </w:rPr>
              </w:pPr>
              <w:r w:rsidRPr="00B66CA9">
                <w:rPr>
                  <w:i/>
                  <w:iCs/>
                  <w:noProof/>
                </w:rPr>
                <w:t>NCEPOD (1997). National Confidential Enquiry into Perioperative Outcome and Death. Who operates when 1995/6? https://www.ncepod.org.uk/1995_6.html.</w:t>
              </w:r>
              <w:r w:rsidRPr="00B66CA9">
                <w:rPr>
                  <w:noProof/>
                </w:rPr>
                <w:t xml:space="preserve"> </w:t>
              </w:r>
            </w:p>
            <w:p w14:paraId="052D3201" w14:textId="092343F0" w:rsidR="00657225" w:rsidRPr="00B66CA9" w:rsidRDefault="00657225" w:rsidP="00657225">
              <w:pPr>
                <w:pStyle w:val="Bibliography"/>
                <w:ind w:left="720" w:hanging="720"/>
                <w:rPr>
                  <w:noProof/>
                </w:rPr>
              </w:pPr>
              <w:r w:rsidRPr="00B66CA9">
                <w:rPr>
                  <w:noProof/>
                </w:rPr>
                <w:t xml:space="preserve">O'Callaghan J, </w:t>
              </w:r>
              <w:hyperlink r:id="rId30" w:history="1">
                <w:r w:rsidR="00CC1538" w:rsidRPr="00B66CA9">
                  <w:rPr>
                    <w:rStyle w:val="Hyperlink"/>
                    <w:color w:val="auto"/>
                    <w:u w:val="none"/>
                  </w:rPr>
                  <w:t>Mohan HM</w:t>
                </w:r>
              </w:hyperlink>
              <w:r w:rsidR="00CC1538" w:rsidRPr="00B66CA9">
                <w:t xml:space="preserve">, </w:t>
              </w:r>
              <w:hyperlink r:id="rId31" w:history="1">
                <w:r w:rsidR="00CC1538" w:rsidRPr="00B66CA9">
                  <w:rPr>
                    <w:rStyle w:val="Hyperlink"/>
                    <w:color w:val="auto"/>
                    <w:u w:val="none"/>
                  </w:rPr>
                  <w:t>Sharrock A</w:t>
                </w:r>
              </w:hyperlink>
              <w:r w:rsidR="00CC1538" w:rsidRPr="00B66CA9">
                <w:t xml:space="preserve">, </w:t>
              </w:r>
              <w:hyperlink r:id="rId32" w:history="1">
                <w:r w:rsidR="00CC1538" w:rsidRPr="00B66CA9">
                  <w:rPr>
                    <w:rStyle w:val="Hyperlink"/>
                    <w:color w:val="auto"/>
                    <w:u w:val="none"/>
                  </w:rPr>
                  <w:t>Gokani V</w:t>
                </w:r>
              </w:hyperlink>
              <w:r w:rsidR="00CC1538" w:rsidRPr="00B66CA9">
                <w:t xml:space="preserve">, </w:t>
              </w:r>
              <w:hyperlink r:id="rId33" w:history="1">
                <w:r w:rsidR="00CC1538" w:rsidRPr="00B66CA9">
                  <w:rPr>
                    <w:rStyle w:val="Hyperlink"/>
                    <w:color w:val="auto"/>
                    <w:u w:val="none"/>
                  </w:rPr>
                  <w:t>Fitzgerald JE</w:t>
                </w:r>
              </w:hyperlink>
              <w:r w:rsidR="00CC1538" w:rsidRPr="00B66CA9">
                <w:t xml:space="preserve">, </w:t>
              </w:r>
              <w:hyperlink r:id="rId34" w:history="1">
                <w:r w:rsidR="00CC1538" w:rsidRPr="00B66CA9">
                  <w:rPr>
                    <w:rStyle w:val="Hyperlink"/>
                    <w:color w:val="auto"/>
                    <w:u w:val="none"/>
                  </w:rPr>
                  <w:t>Williams AP</w:t>
                </w:r>
              </w:hyperlink>
              <w:r w:rsidR="00CC1538" w:rsidRPr="00B66CA9">
                <w:t xml:space="preserve">, </w:t>
              </w:r>
              <w:hyperlink r:id="rId35" w:history="1">
                <w:r w:rsidR="00CC1538" w:rsidRPr="00B66CA9">
                  <w:rPr>
                    <w:rStyle w:val="Hyperlink"/>
                    <w:color w:val="auto"/>
                    <w:u w:val="none"/>
                  </w:rPr>
                  <w:t>Harries RL</w:t>
                </w:r>
              </w:hyperlink>
              <w:r w:rsidR="00CC1538" w:rsidRPr="00B66CA9">
                <w:t xml:space="preserve">; </w:t>
              </w:r>
              <w:hyperlink r:id="rId36" w:history="1">
                <w:r w:rsidR="00CC1538" w:rsidRPr="00B66CA9">
                  <w:rPr>
                    <w:rStyle w:val="Hyperlink"/>
                    <w:color w:val="auto"/>
                    <w:u w:val="none"/>
                  </w:rPr>
                  <w:t xml:space="preserve">Council of the Association of Surgeons in </w:t>
                </w:r>
                <w:r w:rsidR="00CC1538" w:rsidRPr="00B66CA9">
                  <w:rPr>
                    <w:rStyle w:val="highlight"/>
                  </w:rPr>
                  <w:t>Training</w:t>
                </w:r>
              </w:hyperlink>
              <w:r w:rsidR="00CC1538" w:rsidRPr="00B66CA9">
                <w:t>.</w:t>
              </w:r>
              <w:r w:rsidRPr="00B66CA9">
                <w:rPr>
                  <w:noProof/>
                </w:rPr>
                <w:t xml:space="preserve"> (2017). Cross-sectional study of the financial cost of training to the surgical trainee in the UK and Ireland. </w:t>
              </w:r>
              <w:r w:rsidRPr="00B66CA9">
                <w:rPr>
                  <w:i/>
                  <w:iCs/>
                  <w:noProof/>
                </w:rPr>
                <w:t xml:space="preserve">BMJ Open </w:t>
              </w:r>
              <w:r w:rsidRPr="00B66CA9">
                <w:rPr>
                  <w:noProof/>
                </w:rPr>
                <w:t>.</w:t>
              </w:r>
            </w:p>
            <w:p w14:paraId="31E40749" w14:textId="77777777" w:rsidR="00657225" w:rsidRPr="00B66CA9" w:rsidRDefault="00657225" w:rsidP="00657225">
              <w:pPr>
                <w:pStyle w:val="Bibliography"/>
                <w:ind w:left="720" w:hanging="720"/>
                <w:rPr>
                  <w:noProof/>
                </w:rPr>
              </w:pPr>
              <w:r w:rsidRPr="00B66CA9">
                <w:rPr>
                  <w:noProof/>
                </w:rPr>
                <w:t>Peggs, M. (2005). Strengths Coaching in 90 Minutes. Management Books.</w:t>
              </w:r>
            </w:p>
            <w:p w14:paraId="13F85AD5" w14:textId="086FE9B0" w:rsidR="00657225" w:rsidRPr="00B66CA9" w:rsidRDefault="00657225" w:rsidP="00657225">
              <w:pPr>
                <w:pStyle w:val="Bibliography"/>
                <w:ind w:left="720" w:hanging="720"/>
                <w:rPr>
                  <w:noProof/>
                </w:rPr>
              </w:pPr>
              <w:r w:rsidRPr="00B66CA9">
                <w:rPr>
                  <w:noProof/>
                </w:rPr>
                <w:t>RCSEng</w:t>
              </w:r>
              <w:r w:rsidR="0005699A" w:rsidRPr="00B66CA9">
                <w:rPr>
                  <w:noProof/>
                </w:rPr>
                <w:t xml:space="preserve"> </w:t>
              </w:r>
              <w:r w:rsidRPr="00B66CA9">
                <w:rPr>
                  <w:noProof/>
                </w:rPr>
                <w:t>(2016). Avoiding Unconscious bias: a guide for surgeons. Retrieved from https://www.rcseng.ac.uk/library-and-publications/rcs-publications/docs/avoiding-unconscious-bias/</w:t>
              </w:r>
            </w:p>
            <w:p w14:paraId="39C152A7" w14:textId="77777777" w:rsidR="00657225" w:rsidRPr="00B66CA9" w:rsidRDefault="00657225" w:rsidP="00657225">
              <w:pPr>
                <w:pStyle w:val="Bibliography"/>
                <w:ind w:left="720" w:hanging="720"/>
                <w:rPr>
                  <w:noProof/>
                </w:rPr>
              </w:pPr>
              <w:r w:rsidRPr="00B66CA9">
                <w:rPr>
                  <w:noProof/>
                </w:rPr>
                <w:t xml:space="preserve">Rogers AC, McNamara DA. (2017). </w:t>
              </w:r>
              <w:r w:rsidRPr="00B66CA9">
                <w:rPr>
                  <w:i/>
                  <w:iCs/>
                  <w:noProof/>
                </w:rPr>
                <w:t>JAMA surgery, 10.1001/jamasurg.2017.2892</w:t>
              </w:r>
              <w:r w:rsidRPr="00B66CA9">
                <w:rPr>
                  <w:noProof/>
                </w:rPr>
                <w:t xml:space="preserve">(11), 997-98. doi:10.1001/jamasurg.2017.2892 </w:t>
              </w:r>
            </w:p>
            <w:p w14:paraId="488CB020" w14:textId="62C23CF3" w:rsidR="00657225" w:rsidRPr="00B66CA9" w:rsidRDefault="00657225" w:rsidP="00657225">
              <w:pPr>
                <w:pStyle w:val="Bibliography"/>
                <w:ind w:left="720" w:hanging="720"/>
                <w:rPr>
                  <w:noProof/>
                </w:rPr>
              </w:pPr>
              <w:r w:rsidRPr="00B66CA9">
                <w:rPr>
                  <w:noProof/>
                </w:rPr>
                <w:t>Sinclair P,</w:t>
              </w:r>
              <w:r w:rsidR="00940ECF" w:rsidRPr="00B66CA9">
                <w:t xml:space="preserve"> </w:t>
              </w:r>
              <w:hyperlink r:id="rId37" w:history="1">
                <w:r w:rsidR="00940ECF" w:rsidRPr="00B66CA9">
                  <w:rPr>
                    <w:rStyle w:val="Hyperlink"/>
                    <w:color w:val="auto"/>
                    <w:u w:val="none"/>
                  </w:rPr>
                  <w:t>Fitzgerald JE</w:t>
                </w:r>
              </w:hyperlink>
              <w:r w:rsidR="00940ECF" w:rsidRPr="00B66CA9">
                <w:t xml:space="preserve">, </w:t>
              </w:r>
              <w:hyperlink r:id="rId38" w:history="1">
                <w:r w:rsidR="00940ECF" w:rsidRPr="00B66CA9">
                  <w:rPr>
                    <w:rStyle w:val="Hyperlink"/>
                    <w:color w:val="auto"/>
                    <w:u w:val="none"/>
                  </w:rPr>
                  <w:t>McDermott FD</w:t>
                </w:r>
              </w:hyperlink>
              <w:r w:rsidR="00940ECF" w:rsidRPr="00B66CA9">
                <w:t xml:space="preserve">, </w:t>
              </w:r>
              <w:hyperlink r:id="rId39" w:history="1">
                <w:r w:rsidR="00940ECF" w:rsidRPr="00B66CA9">
                  <w:rPr>
                    <w:rStyle w:val="Hyperlink"/>
                    <w:color w:val="auto"/>
                    <w:u w:val="none"/>
                  </w:rPr>
                  <w:t>Derbyshire L</w:t>
                </w:r>
              </w:hyperlink>
              <w:r w:rsidR="00940ECF" w:rsidRPr="00B66CA9">
                <w:t xml:space="preserve">, </w:t>
              </w:r>
              <w:hyperlink r:id="rId40" w:history="1">
                <w:r w:rsidR="00940ECF" w:rsidRPr="00B66CA9">
                  <w:rPr>
                    <w:rStyle w:val="Hyperlink"/>
                    <w:color w:val="auto"/>
                    <w:u w:val="none"/>
                  </w:rPr>
                  <w:t>Shalhoub J</w:t>
                </w:r>
              </w:hyperlink>
              <w:r w:rsidR="00940ECF" w:rsidRPr="00B66CA9">
                <w:t xml:space="preserve">; </w:t>
              </w:r>
              <w:hyperlink r:id="rId41" w:history="1">
                <w:r w:rsidR="00940ECF" w:rsidRPr="00B66CA9">
                  <w:rPr>
                    <w:rStyle w:val="Hyperlink"/>
                    <w:color w:val="auto"/>
                    <w:u w:val="none"/>
                  </w:rPr>
                  <w:t xml:space="preserve">ASiT </w:t>
                </w:r>
                <w:r w:rsidR="00940ECF" w:rsidRPr="00B66CA9">
                  <w:rPr>
                    <w:rStyle w:val="highlight"/>
                  </w:rPr>
                  <w:t>Mentoring</w:t>
                </w:r>
                <w:r w:rsidR="00940ECF" w:rsidRPr="00B66CA9">
                  <w:rPr>
                    <w:rStyle w:val="Hyperlink"/>
                    <w:color w:val="auto"/>
                    <w:u w:val="none"/>
                  </w:rPr>
                  <w:t xml:space="preserve"> Collaboration</w:t>
                </w:r>
              </w:hyperlink>
              <w:r w:rsidR="00940ECF" w:rsidRPr="00B66CA9">
                <w:t xml:space="preserve">; </w:t>
              </w:r>
              <w:hyperlink r:id="rId42" w:history="1">
                <w:r w:rsidR="00940ECF" w:rsidRPr="00B66CA9">
                  <w:rPr>
                    <w:rStyle w:val="Hyperlink"/>
                    <w:color w:val="auto"/>
                    <w:u w:val="none"/>
                  </w:rPr>
                  <w:t xml:space="preserve">Council of the </w:t>
                </w:r>
                <w:r w:rsidR="00940ECF" w:rsidRPr="00B66CA9">
                  <w:rPr>
                    <w:rStyle w:val="highlight"/>
                  </w:rPr>
                  <w:t>Association</w:t>
                </w:r>
                <w:r w:rsidR="00940ECF" w:rsidRPr="00B66CA9">
                  <w:rPr>
                    <w:rStyle w:val="Hyperlink"/>
                    <w:color w:val="auto"/>
                    <w:u w:val="none"/>
                  </w:rPr>
                  <w:t xml:space="preserve"> of </w:t>
                </w:r>
                <w:r w:rsidR="00940ECF" w:rsidRPr="00B66CA9">
                  <w:rPr>
                    <w:rStyle w:val="highlight"/>
                  </w:rPr>
                  <w:t>Surgeons</w:t>
                </w:r>
                <w:r w:rsidR="00940ECF" w:rsidRPr="00B66CA9">
                  <w:rPr>
                    <w:rStyle w:val="Hyperlink"/>
                    <w:color w:val="auto"/>
                    <w:u w:val="none"/>
                  </w:rPr>
                  <w:t xml:space="preserve"> in </w:t>
                </w:r>
                <w:r w:rsidR="00940ECF" w:rsidRPr="00B66CA9">
                  <w:rPr>
                    <w:rStyle w:val="highlight"/>
                  </w:rPr>
                  <w:t>Training</w:t>
                </w:r>
              </w:hyperlink>
              <w:r w:rsidR="00940ECF" w:rsidRPr="00B66CA9">
                <w:t>.</w:t>
              </w:r>
              <w:r w:rsidR="00940ECF" w:rsidRPr="00B66CA9">
                <w:rPr>
                  <w:noProof/>
                </w:rPr>
                <w:t xml:space="preserve"> </w:t>
              </w:r>
              <w:r w:rsidRPr="00B66CA9">
                <w:rPr>
                  <w:noProof/>
                </w:rPr>
                <w:t xml:space="preserve">(2014). Mentoring during surgical training: consensus recommendations for mentoring programmes from the Association of Surgeons in Training. </w:t>
              </w:r>
              <w:r w:rsidRPr="00B66CA9">
                <w:rPr>
                  <w:i/>
                  <w:iCs/>
                  <w:noProof/>
                </w:rPr>
                <w:t xml:space="preserve">International journal of surgery </w:t>
              </w:r>
              <w:r w:rsidRPr="00B66CA9">
                <w:rPr>
                  <w:noProof/>
                </w:rPr>
                <w:t>, 5-8.</w:t>
              </w:r>
            </w:p>
            <w:p w14:paraId="584DA533" w14:textId="30E092BE" w:rsidR="00657225" w:rsidRDefault="00657225" w:rsidP="00657225">
              <w:pPr>
                <w:pStyle w:val="Bibliography"/>
                <w:ind w:left="720" w:hanging="720"/>
                <w:rPr>
                  <w:noProof/>
                </w:rPr>
              </w:pPr>
              <w:r w:rsidRPr="00B66CA9">
                <w:rPr>
                  <w:noProof/>
                </w:rPr>
                <w:t>Turrentine FE,</w:t>
              </w:r>
              <w:r w:rsidR="00B66CA9" w:rsidRPr="00B66CA9">
                <w:t xml:space="preserve"> </w:t>
              </w:r>
              <w:hyperlink r:id="rId43" w:history="1">
                <w:r w:rsidR="00B66CA9" w:rsidRPr="00B66CA9">
                  <w:rPr>
                    <w:rStyle w:val="Hyperlink"/>
                    <w:color w:val="auto"/>
                    <w:u w:val="none"/>
                  </w:rPr>
                  <w:t>Dreisbach CN</w:t>
                </w:r>
              </w:hyperlink>
              <w:r w:rsidR="00B66CA9" w:rsidRPr="00B66CA9">
                <w:t xml:space="preserve">, </w:t>
              </w:r>
              <w:hyperlink r:id="rId44" w:history="1">
                <w:r w:rsidR="00B66CA9" w:rsidRPr="00B66CA9">
                  <w:rPr>
                    <w:rStyle w:val="Hyperlink"/>
                    <w:color w:val="auto"/>
                    <w:u w:val="none"/>
                  </w:rPr>
                  <w:t>St Ivany AR</w:t>
                </w:r>
              </w:hyperlink>
              <w:r w:rsidR="00B66CA9" w:rsidRPr="00B66CA9">
                <w:t xml:space="preserve">, </w:t>
              </w:r>
              <w:hyperlink r:id="rId45" w:history="1">
                <w:r w:rsidR="00B66CA9" w:rsidRPr="00B66CA9">
                  <w:rPr>
                    <w:rStyle w:val="Hyperlink"/>
                    <w:color w:val="auto"/>
                    <w:u w:val="none"/>
                  </w:rPr>
                  <w:t>Hanks JB</w:t>
                </w:r>
              </w:hyperlink>
              <w:r w:rsidR="00B66CA9" w:rsidRPr="00B66CA9">
                <w:t xml:space="preserve">, </w:t>
              </w:r>
              <w:hyperlink r:id="rId46" w:history="1">
                <w:r w:rsidR="00B66CA9" w:rsidRPr="00B66CA9">
                  <w:rPr>
                    <w:rStyle w:val="Hyperlink"/>
                    <w:color w:val="auto"/>
                    <w:u w:val="none"/>
                  </w:rPr>
                  <w:t>Schroen AT</w:t>
                </w:r>
              </w:hyperlink>
              <w:r w:rsidR="00B66CA9" w:rsidRPr="00B66CA9">
                <w:t>.</w:t>
              </w:r>
              <w:r w:rsidR="00B66CA9">
                <w:rPr>
                  <w:noProof/>
                </w:rPr>
                <w:t xml:space="preserve"> </w:t>
              </w:r>
              <w:r>
                <w:rPr>
                  <w:noProof/>
                </w:rPr>
                <w:t xml:space="preserve">(2019). Influence of Gender on Surgical Residency Applicants' Recommendation Letters. </w:t>
              </w:r>
              <w:r>
                <w:rPr>
                  <w:i/>
                  <w:iCs/>
                  <w:noProof/>
                </w:rPr>
                <w:t>J Am Coll Surg.</w:t>
              </w:r>
              <w:r>
                <w:rPr>
                  <w:noProof/>
                </w:rPr>
                <w:t>, 356-365. doi:10.1016/j.jamcollsurg.2018</w:t>
              </w:r>
            </w:p>
            <w:p w14:paraId="35C76CBF" w14:textId="399DB95D" w:rsidR="00657225" w:rsidRDefault="00657225" w:rsidP="00657225">
              <w:pPr>
                <w:pStyle w:val="Bibliography"/>
                <w:ind w:left="720" w:hanging="720"/>
                <w:rPr>
                  <w:noProof/>
                </w:rPr>
              </w:pPr>
              <w:r>
                <w:rPr>
                  <w:noProof/>
                </w:rPr>
                <w:t xml:space="preserve">Ward D (2018). </w:t>
              </w:r>
              <w:r>
                <w:rPr>
                  <w:i/>
                  <w:iCs/>
                  <w:noProof/>
                </w:rPr>
                <w:t>The Kings Fund.</w:t>
              </w:r>
              <w:r>
                <w:rPr>
                  <w:noProof/>
                </w:rPr>
                <w:t xml:space="preserve"> London. Retrieved from https://www.kingsfund.org.uk/blog/2018/06/gender-pay-gap-what-now</w:t>
              </w:r>
            </w:p>
            <w:p w14:paraId="3EA39F59" w14:textId="77777777" w:rsidR="00657225" w:rsidRDefault="00657225" w:rsidP="00657225">
              <w:pPr>
                <w:pStyle w:val="Bibliography"/>
                <w:ind w:left="720" w:hanging="720"/>
                <w:rPr>
                  <w:noProof/>
                </w:rPr>
              </w:pPr>
              <w:r>
                <w:rPr>
                  <w:i/>
                  <w:iCs/>
                  <w:noProof/>
                </w:rPr>
                <w:t>Women in surgery—if you can see it, you can be it</w:t>
              </w:r>
              <w:r>
                <w:rPr>
                  <w:noProof/>
                </w:rPr>
                <w:t>. (2019). Retrieved from https://blogs.bmj.com/bmj/2019/01/10/mariairene-bellini-women-in-surgery-if-you-can-see-it-you-can-be-it/</w:t>
              </w:r>
            </w:p>
            <w:p w14:paraId="23D23E46" w14:textId="711EE156" w:rsidR="00657225" w:rsidRDefault="00657225" w:rsidP="00657225">
              <w:r>
                <w:rPr>
                  <w:b/>
                  <w:bCs/>
                  <w:noProof/>
                </w:rPr>
                <w:fldChar w:fldCharType="end"/>
              </w:r>
            </w:p>
          </w:sdtContent>
        </w:sdt>
      </w:sdtContent>
    </w:sdt>
    <w:p w14:paraId="4181B2CD" w14:textId="45D0A8E3" w:rsidR="00093CB4" w:rsidRDefault="00093CB4" w:rsidP="004C368A">
      <w:pPr>
        <w:spacing w:line="480" w:lineRule="auto"/>
        <w:jc w:val="both"/>
        <w:rPr>
          <w:rFonts w:ascii="Arial" w:hAnsi="Arial" w:cs="Arial"/>
          <w:b/>
          <w:color w:val="000000" w:themeColor="text1"/>
          <w:sz w:val="24"/>
          <w:szCs w:val="24"/>
        </w:rPr>
      </w:pPr>
    </w:p>
    <w:sdt>
      <w:sdtPr>
        <w:rPr>
          <w:rFonts w:asciiTheme="minorHAnsi" w:eastAsiaTheme="minorHAnsi" w:hAnsiTheme="minorHAnsi" w:cstheme="minorBidi"/>
          <w:b w:val="0"/>
          <w:bCs w:val="0"/>
          <w:kern w:val="0"/>
          <w:sz w:val="22"/>
          <w:szCs w:val="22"/>
          <w:lang w:val="en-US" w:eastAsia="en-US"/>
        </w:rPr>
        <w:id w:val="1205443744"/>
        <w:docPartObj>
          <w:docPartGallery w:val="Bibliographies"/>
          <w:docPartUnique/>
        </w:docPartObj>
      </w:sdtPr>
      <w:sdtEndPr/>
      <w:sdtContent>
        <w:p w14:paraId="5CE47261" w14:textId="64B71016" w:rsidR="00657225" w:rsidRPr="006168EB" w:rsidRDefault="00657225" w:rsidP="00657225">
          <w:pPr>
            <w:pStyle w:val="Heading1"/>
            <w:rPr>
              <w:rFonts w:ascii="Arial" w:hAnsi="Arial" w:cs="Arial"/>
              <w:color w:val="000000" w:themeColor="text1"/>
              <w:sz w:val="24"/>
              <w:szCs w:val="24"/>
            </w:rPr>
          </w:pPr>
        </w:p>
        <w:p w14:paraId="6F1F6CCF" w14:textId="5B7262BA" w:rsidR="00623EB5" w:rsidRPr="006168EB" w:rsidRDefault="00353C98" w:rsidP="00042A5B">
          <w:pPr>
            <w:spacing w:line="480" w:lineRule="auto"/>
            <w:jc w:val="both"/>
            <w:rPr>
              <w:rFonts w:ascii="Arial" w:hAnsi="Arial" w:cs="Arial"/>
              <w:color w:val="000000" w:themeColor="text1"/>
              <w:sz w:val="24"/>
              <w:szCs w:val="24"/>
            </w:rPr>
          </w:pPr>
        </w:p>
      </w:sdtContent>
    </w:sdt>
    <w:sectPr w:rsidR="00623EB5" w:rsidRPr="006168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DEE44" w14:textId="77777777" w:rsidR="00FD7223" w:rsidRDefault="00FD7223" w:rsidP="00AC3910">
      <w:r>
        <w:separator/>
      </w:r>
    </w:p>
  </w:endnote>
  <w:endnote w:type="continuationSeparator" w:id="0">
    <w:p w14:paraId="64C92B48" w14:textId="77777777" w:rsidR="00FD7223" w:rsidRDefault="00FD7223" w:rsidP="00AC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9D1A4" w14:textId="77777777" w:rsidR="00FD7223" w:rsidRDefault="00FD7223" w:rsidP="00AC3910">
      <w:r>
        <w:separator/>
      </w:r>
    </w:p>
  </w:footnote>
  <w:footnote w:type="continuationSeparator" w:id="0">
    <w:p w14:paraId="3E1A474D" w14:textId="77777777" w:rsidR="00FD7223" w:rsidRDefault="00FD7223" w:rsidP="00AC39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C7638"/>
    <w:multiLevelType w:val="hybridMultilevel"/>
    <w:tmpl w:val="6E5C24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A40263"/>
    <w:multiLevelType w:val="hybridMultilevel"/>
    <w:tmpl w:val="87B01608"/>
    <w:lvl w:ilvl="0" w:tplc="9B28D052">
      <w:start w:val="1"/>
      <w:numFmt w:val="bullet"/>
      <w:lvlText w:val="•"/>
      <w:lvlJc w:val="left"/>
      <w:pPr>
        <w:tabs>
          <w:tab w:val="num" w:pos="720"/>
        </w:tabs>
        <w:ind w:left="720" w:hanging="360"/>
      </w:pPr>
      <w:rPr>
        <w:rFonts w:ascii="Arial" w:hAnsi="Arial" w:hint="default"/>
      </w:rPr>
    </w:lvl>
    <w:lvl w:ilvl="1" w:tplc="78E8DF82" w:tentative="1">
      <w:start w:val="1"/>
      <w:numFmt w:val="bullet"/>
      <w:lvlText w:val="•"/>
      <w:lvlJc w:val="left"/>
      <w:pPr>
        <w:tabs>
          <w:tab w:val="num" w:pos="1440"/>
        </w:tabs>
        <w:ind w:left="1440" w:hanging="360"/>
      </w:pPr>
      <w:rPr>
        <w:rFonts w:ascii="Arial" w:hAnsi="Arial" w:hint="default"/>
      </w:rPr>
    </w:lvl>
    <w:lvl w:ilvl="2" w:tplc="17F8CC1E" w:tentative="1">
      <w:start w:val="1"/>
      <w:numFmt w:val="bullet"/>
      <w:lvlText w:val="•"/>
      <w:lvlJc w:val="left"/>
      <w:pPr>
        <w:tabs>
          <w:tab w:val="num" w:pos="2160"/>
        </w:tabs>
        <w:ind w:left="2160" w:hanging="360"/>
      </w:pPr>
      <w:rPr>
        <w:rFonts w:ascii="Arial" w:hAnsi="Arial" w:hint="default"/>
      </w:rPr>
    </w:lvl>
    <w:lvl w:ilvl="3" w:tplc="152241DE" w:tentative="1">
      <w:start w:val="1"/>
      <w:numFmt w:val="bullet"/>
      <w:lvlText w:val="•"/>
      <w:lvlJc w:val="left"/>
      <w:pPr>
        <w:tabs>
          <w:tab w:val="num" w:pos="2880"/>
        </w:tabs>
        <w:ind w:left="2880" w:hanging="360"/>
      </w:pPr>
      <w:rPr>
        <w:rFonts w:ascii="Arial" w:hAnsi="Arial" w:hint="default"/>
      </w:rPr>
    </w:lvl>
    <w:lvl w:ilvl="4" w:tplc="3C7A71B4" w:tentative="1">
      <w:start w:val="1"/>
      <w:numFmt w:val="bullet"/>
      <w:lvlText w:val="•"/>
      <w:lvlJc w:val="left"/>
      <w:pPr>
        <w:tabs>
          <w:tab w:val="num" w:pos="3600"/>
        </w:tabs>
        <w:ind w:left="3600" w:hanging="360"/>
      </w:pPr>
      <w:rPr>
        <w:rFonts w:ascii="Arial" w:hAnsi="Arial" w:hint="default"/>
      </w:rPr>
    </w:lvl>
    <w:lvl w:ilvl="5" w:tplc="7234BF62" w:tentative="1">
      <w:start w:val="1"/>
      <w:numFmt w:val="bullet"/>
      <w:lvlText w:val="•"/>
      <w:lvlJc w:val="left"/>
      <w:pPr>
        <w:tabs>
          <w:tab w:val="num" w:pos="4320"/>
        </w:tabs>
        <w:ind w:left="4320" w:hanging="360"/>
      </w:pPr>
      <w:rPr>
        <w:rFonts w:ascii="Arial" w:hAnsi="Arial" w:hint="default"/>
      </w:rPr>
    </w:lvl>
    <w:lvl w:ilvl="6" w:tplc="9EBE732C" w:tentative="1">
      <w:start w:val="1"/>
      <w:numFmt w:val="bullet"/>
      <w:lvlText w:val="•"/>
      <w:lvlJc w:val="left"/>
      <w:pPr>
        <w:tabs>
          <w:tab w:val="num" w:pos="5040"/>
        </w:tabs>
        <w:ind w:left="5040" w:hanging="360"/>
      </w:pPr>
      <w:rPr>
        <w:rFonts w:ascii="Arial" w:hAnsi="Arial" w:hint="default"/>
      </w:rPr>
    </w:lvl>
    <w:lvl w:ilvl="7" w:tplc="BA5A7DC8" w:tentative="1">
      <w:start w:val="1"/>
      <w:numFmt w:val="bullet"/>
      <w:lvlText w:val="•"/>
      <w:lvlJc w:val="left"/>
      <w:pPr>
        <w:tabs>
          <w:tab w:val="num" w:pos="5760"/>
        </w:tabs>
        <w:ind w:left="5760" w:hanging="360"/>
      </w:pPr>
      <w:rPr>
        <w:rFonts w:ascii="Arial" w:hAnsi="Arial" w:hint="default"/>
      </w:rPr>
    </w:lvl>
    <w:lvl w:ilvl="8" w:tplc="07A00312" w:tentative="1">
      <w:start w:val="1"/>
      <w:numFmt w:val="bullet"/>
      <w:lvlText w:val="•"/>
      <w:lvlJc w:val="left"/>
      <w:pPr>
        <w:tabs>
          <w:tab w:val="num" w:pos="6480"/>
        </w:tabs>
        <w:ind w:left="6480" w:hanging="360"/>
      </w:pPr>
      <w:rPr>
        <w:rFonts w:ascii="Arial" w:hAnsi="Arial" w:hint="default"/>
      </w:rPr>
    </w:lvl>
  </w:abstractNum>
  <w:abstractNum w:abstractNumId="2">
    <w:nsid w:val="12852A24"/>
    <w:multiLevelType w:val="hybridMultilevel"/>
    <w:tmpl w:val="B96CD3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279B143A"/>
    <w:multiLevelType w:val="hybridMultilevel"/>
    <w:tmpl w:val="C9A08B3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15C65BC"/>
    <w:multiLevelType w:val="hybridMultilevel"/>
    <w:tmpl w:val="02721D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DC74D6B"/>
    <w:multiLevelType w:val="hybridMultilevel"/>
    <w:tmpl w:val="874CFFCE"/>
    <w:lvl w:ilvl="0" w:tplc="1B5E266E">
      <w:start w:val="1"/>
      <w:numFmt w:val="bullet"/>
      <w:lvlText w:val="•"/>
      <w:lvlJc w:val="left"/>
      <w:pPr>
        <w:tabs>
          <w:tab w:val="num" w:pos="720"/>
        </w:tabs>
        <w:ind w:left="720" w:hanging="360"/>
      </w:pPr>
      <w:rPr>
        <w:rFonts w:ascii="Arial" w:hAnsi="Arial" w:hint="default"/>
      </w:rPr>
    </w:lvl>
    <w:lvl w:ilvl="1" w:tplc="AF90B540" w:tentative="1">
      <w:start w:val="1"/>
      <w:numFmt w:val="bullet"/>
      <w:lvlText w:val="•"/>
      <w:lvlJc w:val="left"/>
      <w:pPr>
        <w:tabs>
          <w:tab w:val="num" w:pos="1440"/>
        </w:tabs>
        <w:ind w:left="1440" w:hanging="360"/>
      </w:pPr>
      <w:rPr>
        <w:rFonts w:ascii="Arial" w:hAnsi="Arial" w:hint="default"/>
      </w:rPr>
    </w:lvl>
    <w:lvl w:ilvl="2" w:tplc="C4D82A20" w:tentative="1">
      <w:start w:val="1"/>
      <w:numFmt w:val="bullet"/>
      <w:lvlText w:val="•"/>
      <w:lvlJc w:val="left"/>
      <w:pPr>
        <w:tabs>
          <w:tab w:val="num" w:pos="2160"/>
        </w:tabs>
        <w:ind w:left="2160" w:hanging="360"/>
      </w:pPr>
      <w:rPr>
        <w:rFonts w:ascii="Arial" w:hAnsi="Arial" w:hint="default"/>
      </w:rPr>
    </w:lvl>
    <w:lvl w:ilvl="3" w:tplc="683C5EB6" w:tentative="1">
      <w:start w:val="1"/>
      <w:numFmt w:val="bullet"/>
      <w:lvlText w:val="•"/>
      <w:lvlJc w:val="left"/>
      <w:pPr>
        <w:tabs>
          <w:tab w:val="num" w:pos="2880"/>
        </w:tabs>
        <w:ind w:left="2880" w:hanging="360"/>
      </w:pPr>
      <w:rPr>
        <w:rFonts w:ascii="Arial" w:hAnsi="Arial" w:hint="default"/>
      </w:rPr>
    </w:lvl>
    <w:lvl w:ilvl="4" w:tplc="C3E2488C" w:tentative="1">
      <w:start w:val="1"/>
      <w:numFmt w:val="bullet"/>
      <w:lvlText w:val="•"/>
      <w:lvlJc w:val="left"/>
      <w:pPr>
        <w:tabs>
          <w:tab w:val="num" w:pos="3600"/>
        </w:tabs>
        <w:ind w:left="3600" w:hanging="360"/>
      </w:pPr>
      <w:rPr>
        <w:rFonts w:ascii="Arial" w:hAnsi="Arial" w:hint="default"/>
      </w:rPr>
    </w:lvl>
    <w:lvl w:ilvl="5" w:tplc="85021B2A" w:tentative="1">
      <w:start w:val="1"/>
      <w:numFmt w:val="bullet"/>
      <w:lvlText w:val="•"/>
      <w:lvlJc w:val="left"/>
      <w:pPr>
        <w:tabs>
          <w:tab w:val="num" w:pos="4320"/>
        </w:tabs>
        <w:ind w:left="4320" w:hanging="360"/>
      </w:pPr>
      <w:rPr>
        <w:rFonts w:ascii="Arial" w:hAnsi="Arial" w:hint="default"/>
      </w:rPr>
    </w:lvl>
    <w:lvl w:ilvl="6" w:tplc="9AE25C5C" w:tentative="1">
      <w:start w:val="1"/>
      <w:numFmt w:val="bullet"/>
      <w:lvlText w:val="•"/>
      <w:lvlJc w:val="left"/>
      <w:pPr>
        <w:tabs>
          <w:tab w:val="num" w:pos="5040"/>
        </w:tabs>
        <w:ind w:left="5040" w:hanging="360"/>
      </w:pPr>
      <w:rPr>
        <w:rFonts w:ascii="Arial" w:hAnsi="Arial" w:hint="default"/>
      </w:rPr>
    </w:lvl>
    <w:lvl w:ilvl="7" w:tplc="CDBE7E94" w:tentative="1">
      <w:start w:val="1"/>
      <w:numFmt w:val="bullet"/>
      <w:lvlText w:val="•"/>
      <w:lvlJc w:val="left"/>
      <w:pPr>
        <w:tabs>
          <w:tab w:val="num" w:pos="5760"/>
        </w:tabs>
        <w:ind w:left="5760" w:hanging="360"/>
      </w:pPr>
      <w:rPr>
        <w:rFonts w:ascii="Arial" w:hAnsi="Arial" w:hint="default"/>
      </w:rPr>
    </w:lvl>
    <w:lvl w:ilvl="8" w:tplc="7CB6B8EE" w:tentative="1">
      <w:start w:val="1"/>
      <w:numFmt w:val="bullet"/>
      <w:lvlText w:val="•"/>
      <w:lvlJc w:val="left"/>
      <w:pPr>
        <w:tabs>
          <w:tab w:val="num" w:pos="6480"/>
        </w:tabs>
        <w:ind w:left="6480" w:hanging="360"/>
      </w:pPr>
      <w:rPr>
        <w:rFonts w:ascii="Arial" w:hAnsi="Arial" w:hint="default"/>
      </w:rPr>
    </w:lvl>
  </w:abstractNum>
  <w:abstractNum w:abstractNumId="6">
    <w:nsid w:val="4FA07370"/>
    <w:multiLevelType w:val="hybridMultilevel"/>
    <w:tmpl w:val="AA027F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D89238B"/>
    <w:multiLevelType w:val="hybridMultilevel"/>
    <w:tmpl w:val="C0BA5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316099A"/>
    <w:multiLevelType w:val="hybridMultilevel"/>
    <w:tmpl w:val="58ECE7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66F45DDD"/>
    <w:multiLevelType w:val="hybridMultilevel"/>
    <w:tmpl w:val="72B06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B0A3344"/>
    <w:multiLevelType w:val="hybridMultilevel"/>
    <w:tmpl w:val="3DC8B6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8"/>
  </w:num>
  <w:num w:numId="4">
    <w:abstractNumId w:val="4"/>
  </w:num>
  <w:num w:numId="5">
    <w:abstractNumId w:val="10"/>
  </w:num>
  <w:num w:numId="6">
    <w:abstractNumId w:val="2"/>
  </w:num>
  <w:num w:numId="7">
    <w:abstractNumId w:val="0"/>
  </w:num>
  <w:num w:numId="8">
    <w:abstractNumId w:val="9"/>
  </w:num>
  <w:num w:numId="9">
    <w:abstractNumId w:val="6"/>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zdpwrpdvz0sfmerdfmxvxtt0vd0rvw2vt0f&quot;&gt;WIS Library&lt;record-ids&gt;&lt;item&gt;17&lt;/item&gt;&lt;item&gt;20&lt;/item&gt;&lt;item&gt;24&lt;/item&gt;&lt;item&gt;25&lt;/item&gt;&lt;item&gt;26&lt;/item&gt;&lt;item&gt;28&lt;/item&gt;&lt;item&gt;29&lt;/item&gt;&lt;item&gt;30&lt;/item&gt;&lt;item&gt;31&lt;/item&gt;&lt;item&gt;32&lt;/item&gt;&lt;item&gt;34&lt;/item&gt;&lt;item&gt;35&lt;/item&gt;&lt;item&gt;36&lt;/item&gt;&lt;item&gt;37&lt;/item&gt;&lt;item&gt;38&lt;/item&gt;&lt;item&gt;40&lt;/item&gt;&lt;item&gt;41&lt;/item&gt;&lt;item&gt;43&lt;/item&gt;&lt;item&gt;44&lt;/item&gt;&lt;item&gt;45&lt;/item&gt;&lt;item&gt;50&lt;/item&gt;&lt;item&gt;62&lt;/item&gt;&lt;item&gt;63&lt;/item&gt;&lt;item&gt;64&lt;/item&gt;&lt;item&gt;65&lt;/item&gt;&lt;item&gt;66&lt;/item&gt;&lt;item&gt;73&lt;/item&gt;&lt;item&gt;75&lt;/item&gt;&lt;item&gt;76&lt;/item&gt;&lt;item&gt;78&lt;/item&gt;&lt;item&gt;79&lt;/item&gt;&lt;item&gt;80&lt;/item&gt;&lt;item&gt;81&lt;/item&gt;&lt;/record-ids&gt;&lt;/item&gt;&lt;/Libraries&gt;"/>
  </w:docVars>
  <w:rsids>
    <w:rsidRoot w:val="008975AC"/>
    <w:rsid w:val="000002DD"/>
    <w:rsid w:val="00000B45"/>
    <w:rsid w:val="000014DA"/>
    <w:rsid w:val="00002A3A"/>
    <w:rsid w:val="00002A5C"/>
    <w:rsid w:val="00003CCD"/>
    <w:rsid w:val="0000420B"/>
    <w:rsid w:val="00016832"/>
    <w:rsid w:val="00021DF3"/>
    <w:rsid w:val="00034263"/>
    <w:rsid w:val="000350A6"/>
    <w:rsid w:val="00035702"/>
    <w:rsid w:val="00037285"/>
    <w:rsid w:val="00042A5B"/>
    <w:rsid w:val="00044DBF"/>
    <w:rsid w:val="0005174F"/>
    <w:rsid w:val="00051B84"/>
    <w:rsid w:val="00051F44"/>
    <w:rsid w:val="000520A5"/>
    <w:rsid w:val="000549DD"/>
    <w:rsid w:val="000557B9"/>
    <w:rsid w:val="0005699A"/>
    <w:rsid w:val="00060BF8"/>
    <w:rsid w:val="00062275"/>
    <w:rsid w:val="00062418"/>
    <w:rsid w:val="00067A28"/>
    <w:rsid w:val="000723F4"/>
    <w:rsid w:val="000737DF"/>
    <w:rsid w:val="000802FD"/>
    <w:rsid w:val="00082E48"/>
    <w:rsid w:val="00082E83"/>
    <w:rsid w:val="000852D2"/>
    <w:rsid w:val="00087BFF"/>
    <w:rsid w:val="00092594"/>
    <w:rsid w:val="00093333"/>
    <w:rsid w:val="000937B5"/>
    <w:rsid w:val="00093CB4"/>
    <w:rsid w:val="00095BC2"/>
    <w:rsid w:val="00096608"/>
    <w:rsid w:val="00097B13"/>
    <w:rsid w:val="000A3546"/>
    <w:rsid w:val="000A50E4"/>
    <w:rsid w:val="000A6D56"/>
    <w:rsid w:val="000A7736"/>
    <w:rsid w:val="000A7F04"/>
    <w:rsid w:val="000B1D44"/>
    <w:rsid w:val="000C2FA0"/>
    <w:rsid w:val="000C6C3D"/>
    <w:rsid w:val="000D444D"/>
    <w:rsid w:val="000D5DAA"/>
    <w:rsid w:val="000D6303"/>
    <w:rsid w:val="000E39A3"/>
    <w:rsid w:val="000E40A6"/>
    <w:rsid w:val="000E4A55"/>
    <w:rsid w:val="000E5C89"/>
    <w:rsid w:val="000F3100"/>
    <w:rsid w:val="000F5889"/>
    <w:rsid w:val="000F6BBD"/>
    <w:rsid w:val="000F6C29"/>
    <w:rsid w:val="000F7AB1"/>
    <w:rsid w:val="001009D0"/>
    <w:rsid w:val="00102EAE"/>
    <w:rsid w:val="001134B1"/>
    <w:rsid w:val="0011362A"/>
    <w:rsid w:val="00116692"/>
    <w:rsid w:val="0011724F"/>
    <w:rsid w:val="00120BE2"/>
    <w:rsid w:val="00121CDC"/>
    <w:rsid w:val="00142635"/>
    <w:rsid w:val="0015306A"/>
    <w:rsid w:val="0015532F"/>
    <w:rsid w:val="00155A14"/>
    <w:rsid w:val="00155A6D"/>
    <w:rsid w:val="00156154"/>
    <w:rsid w:val="00171873"/>
    <w:rsid w:val="00173BE5"/>
    <w:rsid w:val="00184A73"/>
    <w:rsid w:val="00191B59"/>
    <w:rsid w:val="0019229D"/>
    <w:rsid w:val="001A10D7"/>
    <w:rsid w:val="001A1E46"/>
    <w:rsid w:val="001A3D6D"/>
    <w:rsid w:val="001A6BB2"/>
    <w:rsid w:val="001B590B"/>
    <w:rsid w:val="001C1088"/>
    <w:rsid w:val="001C145E"/>
    <w:rsid w:val="001C67BF"/>
    <w:rsid w:val="001D1288"/>
    <w:rsid w:val="001E2255"/>
    <w:rsid w:val="001E6F57"/>
    <w:rsid w:val="001F7F4E"/>
    <w:rsid w:val="00202D10"/>
    <w:rsid w:val="00206561"/>
    <w:rsid w:val="002109D4"/>
    <w:rsid w:val="00215BF2"/>
    <w:rsid w:val="00217B0E"/>
    <w:rsid w:val="00222AD7"/>
    <w:rsid w:val="00223198"/>
    <w:rsid w:val="002260BD"/>
    <w:rsid w:val="0023074B"/>
    <w:rsid w:val="0023751F"/>
    <w:rsid w:val="00237AD0"/>
    <w:rsid w:val="0024175D"/>
    <w:rsid w:val="0024629D"/>
    <w:rsid w:val="00246DC5"/>
    <w:rsid w:val="00253469"/>
    <w:rsid w:val="00253572"/>
    <w:rsid w:val="00257285"/>
    <w:rsid w:val="00263C0C"/>
    <w:rsid w:val="00263E49"/>
    <w:rsid w:val="002642B5"/>
    <w:rsid w:val="00265582"/>
    <w:rsid w:val="002852C5"/>
    <w:rsid w:val="00287726"/>
    <w:rsid w:val="00291EB7"/>
    <w:rsid w:val="0029358D"/>
    <w:rsid w:val="002937B5"/>
    <w:rsid w:val="00293EEE"/>
    <w:rsid w:val="002946FF"/>
    <w:rsid w:val="002A280D"/>
    <w:rsid w:val="002A51F3"/>
    <w:rsid w:val="002A719C"/>
    <w:rsid w:val="002B28A2"/>
    <w:rsid w:val="002B4EDC"/>
    <w:rsid w:val="002C0235"/>
    <w:rsid w:val="002C15FD"/>
    <w:rsid w:val="002C5A7D"/>
    <w:rsid w:val="002C7629"/>
    <w:rsid w:val="002D30D0"/>
    <w:rsid w:val="002D621B"/>
    <w:rsid w:val="002D7A79"/>
    <w:rsid w:val="002E0871"/>
    <w:rsid w:val="002E618A"/>
    <w:rsid w:val="002F18D0"/>
    <w:rsid w:val="002F3C08"/>
    <w:rsid w:val="002F48BF"/>
    <w:rsid w:val="002F4B9C"/>
    <w:rsid w:val="002F5EF0"/>
    <w:rsid w:val="002F6E6F"/>
    <w:rsid w:val="003038D3"/>
    <w:rsid w:val="003039CF"/>
    <w:rsid w:val="003060BC"/>
    <w:rsid w:val="00315F02"/>
    <w:rsid w:val="0032328B"/>
    <w:rsid w:val="00324146"/>
    <w:rsid w:val="00325F56"/>
    <w:rsid w:val="00332861"/>
    <w:rsid w:val="003367FE"/>
    <w:rsid w:val="00341CE3"/>
    <w:rsid w:val="00344422"/>
    <w:rsid w:val="00344A80"/>
    <w:rsid w:val="003452DA"/>
    <w:rsid w:val="00355757"/>
    <w:rsid w:val="0036448E"/>
    <w:rsid w:val="00366697"/>
    <w:rsid w:val="003726A4"/>
    <w:rsid w:val="00375497"/>
    <w:rsid w:val="003779AC"/>
    <w:rsid w:val="003819F6"/>
    <w:rsid w:val="00392EE4"/>
    <w:rsid w:val="003A022F"/>
    <w:rsid w:val="003A03B8"/>
    <w:rsid w:val="003A2E6C"/>
    <w:rsid w:val="003B1DE7"/>
    <w:rsid w:val="003B4E0A"/>
    <w:rsid w:val="003B5A5C"/>
    <w:rsid w:val="003B6448"/>
    <w:rsid w:val="003B64D7"/>
    <w:rsid w:val="003C0DDD"/>
    <w:rsid w:val="003C3576"/>
    <w:rsid w:val="003C5C5C"/>
    <w:rsid w:val="003D35A0"/>
    <w:rsid w:val="003D532C"/>
    <w:rsid w:val="003D6F72"/>
    <w:rsid w:val="003D7639"/>
    <w:rsid w:val="003E3137"/>
    <w:rsid w:val="003E65C8"/>
    <w:rsid w:val="003E7529"/>
    <w:rsid w:val="003F3230"/>
    <w:rsid w:val="003F3D19"/>
    <w:rsid w:val="003F4549"/>
    <w:rsid w:val="004056C5"/>
    <w:rsid w:val="0040673C"/>
    <w:rsid w:val="00411B54"/>
    <w:rsid w:val="00415446"/>
    <w:rsid w:val="00417850"/>
    <w:rsid w:val="00420E74"/>
    <w:rsid w:val="00432B5B"/>
    <w:rsid w:val="0043560E"/>
    <w:rsid w:val="00436E80"/>
    <w:rsid w:val="0044608C"/>
    <w:rsid w:val="0044738A"/>
    <w:rsid w:val="0045178C"/>
    <w:rsid w:val="004556E9"/>
    <w:rsid w:val="00456CC2"/>
    <w:rsid w:val="004641AA"/>
    <w:rsid w:val="00464EF7"/>
    <w:rsid w:val="004707E8"/>
    <w:rsid w:val="0047170E"/>
    <w:rsid w:val="004723BE"/>
    <w:rsid w:val="0047707C"/>
    <w:rsid w:val="00484B07"/>
    <w:rsid w:val="00486CCC"/>
    <w:rsid w:val="004901EA"/>
    <w:rsid w:val="00493D60"/>
    <w:rsid w:val="004A0CC2"/>
    <w:rsid w:val="004A714C"/>
    <w:rsid w:val="004B2497"/>
    <w:rsid w:val="004B39F7"/>
    <w:rsid w:val="004B460E"/>
    <w:rsid w:val="004C155D"/>
    <w:rsid w:val="004C368A"/>
    <w:rsid w:val="004C6B11"/>
    <w:rsid w:val="004C71AE"/>
    <w:rsid w:val="004D4F46"/>
    <w:rsid w:val="004E441F"/>
    <w:rsid w:val="004F19A3"/>
    <w:rsid w:val="004F2B8E"/>
    <w:rsid w:val="00500DB7"/>
    <w:rsid w:val="00500FD7"/>
    <w:rsid w:val="00505F5D"/>
    <w:rsid w:val="00507252"/>
    <w:rsid w:val="0050733B"/>
    <w:rsid w:val="0051361C"/>
    <w:rsid w:val="00527118"/>
    <w:rsid w:val="00534A3A"/>
    <w:rsid w:val="00535112"/>
    <w:rsid w:val="00537A68"/>
    <w:rsid w:val="00537F2E"/>
    <w:rsid w:val="005403DF"/>
    <w:rsid w:val="00541FCE"/>
    <w:rsid w:val="00544221"/>
    <w:rsid w:val="0055072F"/>
    <w:rsid w:val="00557AE2"/>
    <w:rsid w:val="005628A3"/>
    <w:rsid w:val="005640D0"/>
    <w:rsid w:val="00564C9F"/>
    <w:rsid w:val="005650E3"/>
    <w:rsid w:val="005671AF"/>
    <w:rsid w:val="00573D47"/>
    <w:rsid w:val="00586846"/>
    <w:rsid w:val="00594E0A"/>
    <w:rsid w:val="00595247"/>
    <w:rsid w:val="005957B2"/>
    <w:rsid w:val="00595D57"/>
    <w:rsid w:val="0059735F"/>
    <w:rsid w:val="005B7855"/>
    <w:rsid w:val="005C1ED3"/>
    <w:rsid w:val="005C386C"/>
    <w:rsid w:val="005C49AF"/>
    <w:rsid w:val="005C7723"/>
    <w:rsid w:val="005D31A5"/>
    <w:rsid w:val="005D5108"/>
    <w:rsid w:val="005D51DD"/>
    <w:rsid w:val="005E2BC4"/>
    <w:rsid w:val="005E40EE"/>
    <w:rsid w:val="005F4F1A"/>
    <w:rsid w:val="00605FB9"/>
    <w:rsid w:val="00611587"/>
    <w:rsid w:val="006168EB"/>
    <w:rsid w:val="00620738"/>
    <w:rsid w:val="006213E8"/>
    <w:rsid w:val="00623EB5"/>
    <w:rsid w:val="0063023B"/>
    <w:rsid w:val="00631DA7"/>
    <w:rsid w:val="0063586D"/>
    <w:rsid w:val="006358BC"/>
    <w:rsid w:val="00640AF3"/>
    <w:rsid w:val="006475E6"/>
    <w:rsid w:val="00656511"/>
    <w:rsid w:val="00657225"/>
    <w:rsid w:val="00662808"/>
    <w:rsid w:val="006635B6"/>
    <w:rsid w:val="00665117"/>
    <w:rsid w:val="006679C6"/>
    <w:rsid w:val="006700E8"/>
    <w:rsid w:val="00673E55"/>
    <w:rsid w:val="00674DA0"/>
    <w:rsid w:val="00677D84"/>
    <w:rsid w:val="006803F0"/>
    <w:rsid w:val="006829FC"/>
    <w:rsid w:val="0068366A"/>
    <w:rsid w:val="00691417"/>
    <w:rsid w:val="00691D02"/>
    <w:rsid w:val="00696F24"/>
    <w:rsid w:val="006A0626"/>
    <w:rsid w:val="006B2F17"/>
    <w:rsid w:val="006B3188"/>
    <w:rsid w:val="006B3DA6"/>
    <w:rsid w:val="006B4E2D"/>
    <w:rsid w:val="006B548B"/>
    <w:rsid w:val="006B57C3"/>
    <w:rsid w:val="006B5813"/>
    <w:rsid w:val="006B61FD"/>
    <w:rsid w:val="006C0982"/>
    <w:rsid w:val="006C1121"/>
    <w:rsid w:val="006C16EA"/>
    <w:rsid w:val="006C1D9E"/>
    <w:rsid w:val="006C4D4F"/>
    <w:rsid w:val="006C5FF5"/>
    <w:rsid w:val="006D00C1"/>
    <w:rsid w:val="006D16C2"/>
    <w:rsid w:val="006D1F48"/>
    <w:rsid w:val="006D526C"/>
    <w:rsid w:val="006D60C7"/>
    <w:rsid w:val="006E0786"/>
    <w:rsid w:val="006F1DF8"/>
    <w:rsid w:val="006F2E21"/>
    <w:rsid w:val="006F4BE8"/>
    <w:rsid w:val="00700880"/>
    <w:rsid w:val="00702B80"/>
    <w:rsid w:val="007101C2"/>
    <w:rsid w:val="00722202"/>
    <w:rsid w:val="00724C73"/>
    <w:rsid w:val="00727995"/>
    <w:rsid w:val="00727BC3"/>
    <w:rsid w:val="00730BF5"/>
    <w:rsid w:val="00735397"/>
    <w:rsid w:val="00740198"/>
    <w:rsid w:val="007437ED"/>
    <w:rsid w:val="00746AC5"/>
    <w:rsid w:val="00750C8A"/>
    <w:rsid w:val="007527C4"/>
    <w:rsid w:val="00754A2A"/>
    <w:rsid w:val="0075669B"/>
    <w:rsid w:val="0076498D"/>
    <w:rsid w:val="007679FF"/>
    <w:rsid w:val="00776E32"/>
    <w:rsid w:val="00782D20"/>
    <w:rsid w:val="00785128"/>
    <w:rsid w:val="00785496"/>
    <w:rsid w:val="00793724"/>
    <w:rsid w:val="00794951"/>
    <w:rsid w:val="007A1850"/>
    <w:rsid w:val="007A4B34"/>
    <w:rsid w:val="007A5EF8"/>
    <w:rsid w:val="007B5002"/>
    <w:rsid w:val="007B7490"/>
    <w:rsid w:val="007C0740"/>
    <w:rsid w:val="007C1705"/>
    <w:rsid w:val="007C73BE"/>
    <w:rsid w:val="007C75BF"/>
    <w:rsid w:val="007D0BF2"/>
    <w:rsid w:val="007D56E8"/>
    <w:rsid w:val="007D63C9"/>
    <w:rsid w:val="007E0CFA"/>
    <w:rsid w:val="007E564C"/>
    <w:rsid w:val="007F1756"/>
    <w:rsid w:val="007F4EAC"/>
    <w:rsid w:val="0080342A"/>
    <w:rsid w:val="008070C4"/>
    <w:rsid w:val="008077CD"/>
    <w:rsid w:val="00810C1C"/>
    <w:rsid w:val="0081130A"/>
    <w:rsid w:val="00811A91"/>
    <w:rsid w:val="00811A97"/>
    <w:rsid w:val="00820E69"/>
    <w:rsid w:val="00826106"/>
    <w:rsid w:val="00830F4F"/>
    <w:rsid w:val="00831616"/>
    <w:rsid w:val="00833433"/>
    <w:rsid w:val="008356B9"/>
    <w:rsid w:val="00843E59"/>
    <w:rsid w:val="00847491"/>
    <w:rsid w:val="00850855"/>
    <w:rsid w:val="008516A0"/>
    <w:rsid w:val="008522F0"/>
    <w:rsid w:val="008535B5"/>
    <w:rsid w:val="00855221"/>
    <w:rsid w:val="00862052"/>
    <w:rsid w:val="0086348C"/>
    <w:rsid w:val="008667D6"/>
    <w:rsid w:val="0087553A"/>
    <w:rsid w:val="0088108B"/>
    <w:rsid w:val="00881DF6"/>
    <w:rsid w:val="008822FA"/>
    <w:rsid w:val="00883595"/>
    <w:rsid w:val="008848BA"/>
    <w:rsid w:val="008868F3"/>
    <w:rsid w:val="008969D6"/>
    <w:rsid w:val="008975AC"/>
    <w:rsid w:val="008A2A51"/>
    <w:rsid w:val="008A63E1"/>
    <w:rsid w:val="008B5550"/>
    <w:rsid w:val="008B74DF"/>
    <w:rsid w:val="008C05C1"/>
    <w:rsid w:val="008D01B8"/>
    <w:rsid w:val="008D3140"/>
    <w:rsid w:val="008E25D5"/>
    <w:rsid w:val="008E4FED"/>
    <w:rsid w:val="008E5368"/>
    <w:rsid w:val="008F08AA"/>
    <w:rsid w:val="008F1F90"/>
    <w:rsid w:val="008F3972"/>
    <w:rsid w:val="008F5884"/>
    <w:rsid w:val="008F7307"/>
    <w:rsid w:val="0090308F"/>
    <w:rsid w:val="0090465A"/>
    <w:rsid w:val="009072C8"/>
    <w:rsid w:val="0091075A"/>
    <w:rsid w:val="0091080C"/>
    <w:rsid w:val="00911356"/>
    <w:rsid w:val="009162C3"/>
    <w:rsid w:val="00924510"/>
    <w:rsid w:val="0092799C"/>
    <w:rsid w:val="00930824"/>
    <w:rsid w:val="00930B3C"/>
    <w:rsid w:val="009336DE"/>
    <w:rsid w:val="00940728"/>
    <w:rsid w:val="00940ECF"/>
    <w:rsid w:val="0094379D"/>
    <w:rsid w:val="00953F5A"/>
    <w:rsid w:val="009569E8"/>
    <w:rsid w:val="00957754"/>
    <w:rsid w:val="00957765"/>
    <w:rsid w:val="00972068"/>
    <w:rsid w:val="00974BAB"/>
    <w:rsid w:val="00977411"/>
    <w:rsid w:val="00983CE7"/>
    <w:rsid w:val="00986023"/>
    <w:rsid w:val="0099137F"/>
    <w:rsid w:val="009922B6"/>
    <w:rsid w:val="009936A1"/>
    <w:rsid w:val="00994A50"/>
    <w:rsid w:val="00996469"/>
    <w:rsid w:val="009A10B8"/>
    <w:rsid w:val="009A1884"/>
    <w:rsid w:val="009A4E54"/>
    <w:rsid w:val="009A742F"/>
    <w:rsid w:val="009B1553"/>
    <w:rsid w:val="009B24D4"/>
    <w:rsid w:val="009B272B"/>
    <w:rsid w:val="009C2052"/>
    <w:rsid w:val="009C32A4"/>
    <w:rsid w:val="009C3687"/>
    <w:rsid w:val="009D101E"/>
    <w:rsid w:val="009D292A"/>
    <w:rsid w:val="009D60A3"/>
    <w:rsid w:val="009D7FE7"/>
    <w:rsid w:val="009E0D19"/>
    <w:rsid w:val="009E47DE"/>
    <w:rsid w:val="009F0C5C"/>
    <w:rsid w:val="009F1E6C"/>
    <w:rsid w:val="009F3FFB"/>
    <w:rsid w:val="009F66F9"/>
    <w:rsid w:val="00A00549"/>
    <w:rsid w:val="00A011D3"/>
    <w:rsid w:val="00A27682"/>
    <w:rsid w:val="00A33100"/>
    <w:rsid w:val="00A336B9"/>
    <w:rsid w:val="00A3384B"/>
    <w:rsid w:val="00A36726"/>
    <w:rsid w:val="00A37C53"/>
    <w:rsid w:val="00A40B74"/>
    <w:rsid w:val="00A43F81"/>
    <w:rsid w:val="00A475A0"/>
    <w:rsid w:val="00A53064"/>
    <w:rsid w:val="00A65EEB"/>
    <w:rsid w:val="00A6617E"/>
    <w:rsid w:val="00A666F4"/>
    <w:rsid w:val="00A7025C"/>
    <w:rsid w:val="00A718AD"/>
    <w:rsid w:val="00A72A24"/>
    <w:rsid w:val="00A73BBD"/>
    <w:rsid w:val="00A7419D"/>
    <w:rsid w:val="00A75262"/>
    <w:rsid w:val="00A759D5"/>
    <w:rsid w:val="00A77652"/>
    <w:rsid w:val="00A77A32"/>
    <w:rsid w:val="00A8082D"/>
    <w:rsid w:val="00A92203"/>
    <w:rsid w:val="00A93247"/>
    <w:rsid w:val="00A9546A"/>
    <w:rsid w:val="00A95BBE"/>
    <w:rsid w:val="00AA0538"/>
    <w:rsid w:val="00AA351F"/>
    <w:rsid w:val="00AA3852"/>
    <w:rsid w:val="00AA67D6"/>
    <w:rsid w:val="00AB0E7C"/>
    <w:rsid w:val="00AB506E"/>
    <w:rsid w:val="00AB5A6F"/>
    <w:rsid w:val="00AB7360"/>
    <w:rsid w:val="00AC3790"/>
    <w:rsid w:val="00AC3910"/>
    <w:rsid w:val="00AC51DE"/>
    <w:rsid w:val="00AC67C8"/>
    <w:rsid w:val="00AC6FF1"/>
    <w:rsid w:val="00AD00B6"/>
    <w:rsid w:val="00AD373E"/>
    <w:rsid w:val="00AD4B3F"/>
    <w:rsid w:val="00AD64FD"/>
    <w:rsid w:val="00AE6007"/>
    <w:rsid w:val="00AE636A"/>
    <w:rsid w:val="00AF0B97"/>
    <w:rsid w:val="00AF1408"/>
    <w:rsid w:val="00AF27E2"/>
    <w:rsid w:val="00B00A0C"/>
    <w:rsid w:val="00B0301C"/>
    <w:rsid w:val="00B06BAC"/>
    <w:rsid w:val="00B1224B"/>
    <w:rsid w:val="00B12923"/>
    <w:rsid w:val="00B1309F"/>
    <w:rsid w:val="00B133AE"/>
    <w:rsid w:val="00B13E8F"/>
    <w:rsid w:val="00B16227"/>
    <w:rsid w:val="00B2168B"/>
    <w:rsid w:val="00B2182B"/>
    <w:rsid w:val="00B21D9E"/>
    <w:rsid w:val="00B22B46"/>
    <w:rsid w:val="00B245BF"/>
    <w:rsid w:val="00B30C40"/>
    <w:rsid w:val="00B33415"/>
    <w:rsid w:val="00B43688"/>
    <w:rsid w:val="00B46862"/>
    <w:rsid w:val="00B51B76"/>
    <w:rsid w:val="00B522D5"/>
    <w:rsid w:val="00B5244E"/>
    <w:rsid w:val="00B52747"/>
    <w:rsid w:val="00B61290"/>
    <w:rsid w:val="00B62554"/>
    <w:rsid w:val="00B6282B"/>
    <w:rsid w:val="00B64842"/>
    <w:rsid w:val="00B66CA9"/>
    <w:rsid w:val="00B7398A"/>
    <w:rsid w:val="00B76119"/>
    <w:rsid w:val="00B9159E"/>
    <w:rsid w:val="00B91955"/>
    <w:rsid w:val="00B95342"/>
    <w:rsid w:val="00B972E0"/>
    <w:rsid w:val="00BA109D"/>
    <w:rsid w:val="00BA1A32"/>
    <w:rsid w:val="00BA3D31"/>
    <w:rsid w:val="00BA75BA"/>
    <w:rsid w:val="00BB6C3A"/>
    <w:rsid w:val="00BC046D"/>
    <w:rsid w:val="00BC2DBB"/>
    <w:rsid w:val="00BC5070"/>
    <w:rsid w:val="00BD1456"/>
    <w:rsid w:val="00BD54AF"/>
    <w:rsid w:val="00BD76B8"/>
    <w:rsid w:val="00BD7ABD"/>
    <w:rsid w:val="00C0177B"/>
    <w:rsid w:val="00C02A8C"/>
    <w:rsid w:val="00C047AD"/>
    <w:rsid w:val="00C050B3"/>
    <w:rsid w:val="00C11475"/>
    <w:rsid w:val="00C11E20"/>
    <w:rsid w:val="00C14CC3"/>
    <w:rsid w:val="00C228D8"/>
    <w:rsid w:val="00C26981"/>
    <w:rsid w:val="00C27926"/>
    <w:rsid w:val="00C32375"/>
    <w:rsid w:val="00C33E6B"/>
    <w:rsid w:val="00C37BD3"/>
    <w:rsid w:val="00C42DF2"/>
    <w:rsid w:val="00C438C8"/>
    <w:rsid w:val="00C45D0F"/>
    <w:rsid w:val="00C46227"/>
    <w:rsid w:val="00C50006"/>
    <w:rsid w:val="00C502DC"/>
    <w:rsid w:val="00C55786"/>
    <w:rsid w:val="00C56EDA"/>
    <w:rsid w:val="00C63D8D"/>
    <w:rsid w:val="00C67F33"/>
    <w:rsid w:val="00C74C42"/>
    <w:rsid w:val="00C81E31"/>
    <w:rsid w:val="00C85A1D"/>
    <w:rsid w:val="00C8608F"/>
    <w:rsid w:val="00C912D0"/>
    <w:rsid w:val="00C91EEB"/>
    <w:rsid w:val="00CA4D5D"/>
    <w:rsid w:val="00CA63CF"/>
    <w:rsid w:val="00CA7BBE"/>
    <w:rsid w:val="00CB425C"/>
    <w:rsid w:val="00CC1538"/>
    <w:rsid w:val="00CC1819"/>
    <w:rsid w:val="00CC7F30"/>
    <w:rsid w:val="00CD06C6"/>
    <w:rsid w:val="00CD0BF3"/>
    <w:rsid w:val="00CD3C6C"/>
    <w:rsid w:val="00CD7CA8"/>
    <w:rsid w:val="00CE35AB"/>
    <w:rsid w:val="00CE493E"/>
    <w:rsid w:val="00CE62FB"/>
    <w:rsid w:val="00CE65AF"/>
    <w:rsid w:val="00CE68C3"/>
    <w:rsid w:val="00CE719C"/>
    <w:rsid w:val="00CF39F8"/>
    <w:rsid w:val="00CF3AE3"/>
    <w:rsid w:val="00CF66A2"/>
    <w:rsid w:val="00D00E81"/>
    <w:rsid w:val="00D033D4"/>
    <w:rsid w:val="00D140A2"/>
    <w:rsid w:val="00D1788F"/>
    <w:rsid w:val="00D20C9C"/>
    <w:rsid w:val="00D2126A"/>
    <w:rsid w:val="00D239A0"/>
    <w:rsid w:val="00D2432C"/>
    <w:rsid w:val="00D30708"/>
    <w:rsid w:val="00D318AD"/>
    <w:rsid w:val="00D32E77"/>
    <w:rsid w:val="00D3533A"/>
    <w:rsid w:val="00D36484"/>
    <w:rsid w:val="00D374B9"/>
    <w:rsid w:val="00D43D2F"/>
    <w:rsid w:val="00D442F1"/>
    <w:rsid w:val="00D46181"/>
    <w:rsid w:val="00D512EE"/>
    <w:rsid w:val="00D5419C"/>
    <w:rsid w:val="00D5657E"/>
    <w:rsid w:val="00D5756E"/>
    <w:rsid w:val="00D61BFF"/>
    <w:rsid w:val="00D63F07"/>
    <w:rsid w:val="00D6602E"/>
    <w:rsid w:val="00D70FD1"/>
    <w:rsid w:val="00D7331D"/>
    <w:rsid w:val="00D7701D"/>
    <w:rsid w:val="00D77761"/>
    <w:rsid w:val="00D8145A"/>
    <w:rsid w:val="00D83041"/>
    <w:rsid w:val="00D83EE8"/>
    <w:rsid w:val="00D8588C"/>
    <w:rsid w:val="00DB2612"/>
    <w:rsid w:val="00DB5061"/>
    <w:rsid w:val="00DB5D3E"/>
    <w:rsid w:val="00DC1846"/>
    <w:rsid w:val="00DC6186"/>
    <w:rsid w:val="00DD2CD5"/>
    <w:rsid w:val="00DD3A52"/>
    <w:rsid w:val="00DE2D15"/>
    <w:rsid w:val="00DE4C6E"/>
    <w:rsid w:val="00DE789D"/>
    <w:rsid w:val="00DF0682"/>
    <w:rsid w:val="00DF089B"/>
    <w:rsid w:val="00DF2D68"/>
    <w:rsid w:val="00DF7135"/>
    <w:rsid w:val="00E00277"/>
    <w:rsid w:val="00E024EA"/>
    <w:rsid w:val="00E03830"/>
    <w:rsid w:val="00E05879"/>
    <w:rsid w:val="00E0786F"/>
    <w:rsid w:val="00E15BDF"/>
    <w:rsid w:val="00E16AC6"/>
    <w:rsid w:val="00E2251F"/>
    <w:rsid w:val="00E23A6D"/>
    <w:rsid w:val="00E26A12"/>
    <w:rsid w:val="00E27D3C"/>
    <w:rsid w:val="00E30E4C"/>
    <w:rsid w:val="00E32715"/>
    <w:rsid w:val="00E36680"/>
    <w:rsid w:val="00E438A8"/>
    <w:rsid w:val="00E53907"/>
    <w:rsid w:val="00E55543"/>
    <w:rsid w:val="00E55B5D"/>
    <w:rsid w:val="00E62783"/>
    <w:rsid w:val="00E64802"/>
    <w:rsid w:val="00E86339"/>
    <w:rsid w:val="00E90340"/>
    <w:rsid w:val="00E93CDA"/>
    <w:rsid w:val="00E97EE9"/>
    <w:rsid w:val="00EA052B"/>
    <w:rsid w:val="00EA41E7"/>
    <w:rsid w:val="00EB012A"/>
    <w:rsid w:val="00EB15DA"/>
    <w:rsid w:val="00EB6831"/>
    <w:rsid w:val="00EB6E27"/>
    <w:rsid w:val="00EC05E7"/>
    <w:rsid w:val="00EC3104"/>
    <w:rsid w:val="00EC4771"/>
    <w:rsid w:val="00ED6960"/>
    <w:rsid w:val="00EE0B34"/>
    <w:rsid w:val="00EE0C2D"/>
    <w:rsid w:val="00EE2178"/>
    <w:rsid w:val="00EE59FD"/>
    <w:rsid w:val="00EF62B0"/>
    <w:rsid w:val="00F02DDD"/>
    <w:rsid w:val="00F11146"/>
    <w:rsid w:val="00F1248B"/>
    <w:rsid w:val="00F21A0D"/>
    <w:rsid w:val="00F236E6"/>
    <w:rsid w:val="00F2372A"/>
    <w:rsid w:val="00F262FE"/>
    <w:rsid w:val="00F35293"/>
    <w:rsid w:val="00F4266B"/>
    <w:rsid w:val="00F44DAD"/>
    <w:rsid w:val="00F47FAE"/>
    <w:rsid w:val="00F50861"/>
    <w:rsid w:val="00F50E13"/>
    <w:rsid w:val="00F72E16"/>
    <w:rsid w:val="00F74FB6"/>
    <w:rsid w:val="00F77676"/>
    <w:rsid w:val="00F80328"/>
    <w:rsid w:val="00F809C5"/>
    <w:rsid w:val="00F86CEC"/>
    <w:rsid w:val="00F90565"/>
    <w:rsid w:val="00F9456F"/>
    <w:rsid w:val="00F94C5A"/>
    <w:rsid w:val="00FA41C3"/>
    <w:rsid w:val="00FA537D"/>
    <w:rsid w:val="00FB521E"/>
    <w:rsid w:val="00FB73EF"/>
    <w:rsid w:val="00FC20BE"/>
    <w:rsid w:val="00FC3B51"/>
    <w:rsid w:val="00FC43AA"/>
    <w:rsid w:val="00FC4D16"/>
    <w:rsid w:val="00FC7B5C"/>
    <w:rsid w:val="00FD5B55"/>
    <w:rsid w:val="00FD7223"/>
    <w:rsid w:val="00FE11AC"/>
    <w:rsid w:val="00FF1698"/>
    <w:rsid w:val="00FF2EC8"/>
    <w:rsid w:val="00FF4A8A"/>
    <w:rsid w:val="00FF61D4"/>
    <w:rsid w:val="00FF6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B335154"/>
  <w15:docId w15:val="{BD4A6F75-6942-4725-8273-A5FE50CAA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B5550"/>
    <w:pPr>
      <w:widowControl w:val="0"/>
      <w:spacing w:after="0" w:line="240" w:lineRule="auto"/>
    </w:pPr>
    <w:rPr>
      <w:lang w:val="en-US"/>
    </w:rPr>
  </w:style>
  <w:style w:type="paragraph" w:styleId="Heading1">
    <w:name w:val="heading 1"/>
    <w:basedOn w:val="Normal"/>
    <w:link w:val="Heading1Char"/>
    <w:uiPriority w:val="9"/>
    <w:qFormat/>
    <w:rsid w:val="005E2BC4"/>
    <w:pPr>
      <w:widowControl/>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paragraph" w:styleId="Heading3">
    <w:name w:val="heading 3"/>
    <w:basedOn w:val="Normal"/>
    <w:next w:val="Normal"/>
    <w:link w:val="Heading3Char"/>
    <w:uiPriority w:val="9"/>
    <w:semiHidden/>
    <w:unhideWhenUsed/>
    <w:qFormat/>
    <w:rsid w:val="00D8304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2E0"/>
  </w:style>
  <w:style w:type="character" w:styleId="Hyperlink">
    <w:name w:val="Hyperlink"/>
    <w:basedOn w:val="DefaultParagraphFont"/>
    <w:uiPriority w:val="99"/>
    <w:unhideWhenUsed/>
    <w:rsid w:val="00D512EE"/>
    <w:rPr>
      <w:color w:val="0563C1" w:themeColor="hyperlink"/>
      <w:u w:val="single"/>
    </w:rPr>
  </w:style>
  <w:style w:type="character" w:customStyle="1" w:styleId="ej-keyword">
    <w:name w:val="ej-keyword"/>
    <w:basedOn w:val="DefaultParagraphFont"/>
    <w:rsid w:val="00D512EE"/>
  </w:style>
  <w:style w:type="character" w:styleId="CommentReference">
    <w:name w:val="annotation reference"/>
    <w:basedOn w:val="DefaultParagraphFont"/>
    <w:uiPriority w:val="99"/>
    <w:semiHidden/>
    <w:unhideWhenUsed/>
    <w:rsid w:val="00486CCC"/>
    <w:rPr>
      <w:sz w:val="16"/>
      <w:szCs w:val="16"/>
    </w:rPr>
  </w:style>
  <w:style w:type="paragraph" w:styleId="CommentText">
    <w:name w:val="annotation text"/>
    <w:basedOn w:val="Normal"/>
    <w:link w:val="CommentTextChar"/>
    <w:uiPriority w:val="99"/>
    <w:unhideWhenUsed/>
    <w:rsid w:val="00486CCC"/>
    <w:pPr>
      <w:widowControl/>
    </w:pPr>
    <w:rPr>
      <w:sz w:val="20"/>
      <w:szCs w:val="20"/>
      <w:lang w:val="en-IE"/>
    </w:rPr>
  </w:style>
  <w:style w:type="character" w:customStyle="1" w:styleId="CommentTextChar">
    <w:name w:val="Comment Text Char"/>
    <w:basedOn w:val="DefaultParagraphFont"/>
    <w:link w:val="CommentText"/>
    <w:uiPriority w:val="99"/>
    <w:rsid w:val="00486CCC"/>
    <w:rPr>
      <w:sz w:val="20"/>
      <w:szCs w:val="20"/>
      <w:lang w:val="en-IE"/>
    </w:rPr>
  </w:style>
  <w:style w:type="paragraph" w:customStyle="1" w:styleId="Titolo1">
    <w:name w:val="Titolo1"/>
    <w:basedOn w:val="Normal"/>
    <w:rsid w:val="00486CCC"/>
    <w:pPr>
      <w:widowControl/>
      <w:spacing w:before="100" w:beforeAutospacing="1" w:after="100" w:afterAutospacing="1"/>
    </w:pPr>
    <w:rPr>
      <w:rFonts w:ascii="Times New Roman" w:eastAsia="Times New Roman" w:hAnsi="Times New Roman" w:cs="Times New Roman"/>
      <w:sz w:val="24"/>
      <w:szCs w:val="24"/>
      <w:lang w:val="en-IE"/>
    </w:rPr>
  </w:style>
  <w:style w:type="paragraph" w:customStyle="1" w:styleId="desc">
    <w:name w:val="desc"/>
    <w:basedOn w:val="Normal"/>
    <w:rsid w:val="00486CCC"/>
    <w:pPr>
      <w:widowControl/>
      <w:spacing w:before="100" w:beforeAutospacing="1" w:after="100" w:afterAutospacing="1"/>
    </w:pPr>
    <w:rPr>
      <w:rFonts w:ascii="Times New Roman" w:eastAsia="Times New Roman" w:hAnsi="Times New Roman" w:cs="Times New Roman"/>
      <w:sz w:val="24"/>
      <w:szCs w:val="24"/>
      <w:lang w:val="en-IE"/>
    </w:rPr>
  </w:style>
  <w:style w:type="paragraph" w:customStyle="1" w:styleId="details">
    <w:name w:val="details"/>
    <w:basedOn w:val="Normal"/>
    <w:rsid w:val="00486CCC"/>
    <w:pPr>
      <w:widowControl/>
      <w:spacing w:before="100" w:beforeAutospacing="1" w:after="100" w:afterAutospacing="1"/>
    </w:pPr>
    <w:rPr>
      <w:rFonts w:ascii="Times New Roman" w:eastAsia="Times New Roman" w:hAnsi="Times New Roman" w:cs="Times New Roman"/>
      <w:sz w:val="24"/>
      <w:szCs w:val="24"/>
      <w:lang w:val="en-IE"/>
    </w:rPr>
  </w:style>
  <w:style w:type="character" w:customStyle="1" w:styleId="jrnl">
    <w:name w:val="jrnl"/>
    <w:basedOn w:val="DefaultParagraphFont"/>
    <w:rsid w:val="00486CCC"/>
  </w:style>
  <w:style w:type="paragraph" w:styleId="BalloonText">
    <w:name w:val="Balloon Text"/>
    <w:basedOn w:val="Normal"/>
    <w:link w:val="BalloonTextChar"/>
    <w:uiPriority w:val="99"/>
    <w:semiHidden/>
    <w:unhideWhenUsed/>
    <w:rsid w:val="00486C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CCC"/>
    <w:rPr>
      <w:rFonts w:ascii="Segoe UI" w:hAnsi="Segoe UI" w:cs="Segoe UI"/>
      <w:sz w:val="18"/>
      <w:szCs w:val="18"/>
      <w:lang w:val="en-US"/>
    </w:rPr>
  </w:style>
  <w:style w:type="paragraph" w:customStyle="1" w:styleId="EndNoteBibliographyTitle">
    <w:name w:val="EndNote Bibliography Title"/>
    <w:basedOn w:val="Normal"/>
    <w:link w:val="EndNoteBibliographyTitleCarattere"/>
    <w:rsid w:val="005F4F1A"/>
    <w:pPr>
      <w:jc w:val="center"/>
    </w:pPr>
    <w:rPr>
      <w:rFonts w:ascii="Calibri" w:hAnsi="Calibri" w:cs="Calibri"/>
      <w:noProof/>
    </w:rPr>
  </w:style>
  <w:style w:type="character" w:customStyle="1" w:styleId="EndNoteBibliographyTitleCarattere">
    <w:name w:val="EndNote Bibliography Title Carattere"/>
    <w:basedOn w:val="DefaultParagraphFont"/>
    <w:link w:val="EndNoteBibliographyTitle"/>
    <w:rsid w:val="005F4F1A"/>
    <w:rPr>
      <w:rFonts w:ascii="Calibri" w:hAnsi="Calibri" w:cs="Calibri"/>
      <w:noProof/>
      <w:lang w:val="en-US"/>
    </w:rPr>
  </w:style>
  <w:style w:type="paragraph" w:customStyle="1" w:styleId="EndNoteBibliography">
    <w:name w:val="EndNote Bibliography"/>
    <w:basedOn w:val="Normal"/>
    <w:link w:val="EndNoteBibliographyCarattere"/>
    <w:rsid w:val="005F4F1A"/>
    <w:pPr>
      <w:jc w:val="both"/>
    </w:pPr>
    <w:rPr>
      <w:rFonts w:ascii="Calibri" w:hAnsi="Calibri" w:cs="Calibri"/>
      <w:noProof/>
    </w:rPr>
  </w:style>
  <w:style w:type="character" w:customStyle="1" w:styleId="EndNoteBibliographyCarattere">
    <w:name w:val="EndNote Bibliography Carattere"/>
    <w:basedOn w:val="DefaultParagraphFont"/>
    <w:link w:val="EndNoteBibliography"/>
    <w:rsid w:val="005F4F1A"/>
    <w:rPr>
      <w:rFonts w:ascii="Calibri" w:hAnsi="Calibri" w:cs="Calibri"/>
      <w:noProof/>
      <w:lang w:val="en-US"/>
    </w:rPr>
  </w:style>
  <w:style w:type="character" w:customStyle="1" w:styleId="Heading1Char">
    <w:name w:val="Heading 1 Char"/>
    <w:basedOn w:val="DefaultParagraphFont"/>
    <w:link w:val="Heading1"/>
    <w:uiPriority w:val="9"/>
    <w:rsid w:val="005E2BC4"/>
    <w:rPr>
      <w:rFonts w:ascii="Times New Roman" w:eastAsia="Times New Roman" w:hAnsi="Times New Roman" w:cs="Times New Roman"/>
      <w:b/>
      <w:bCs/>
      <w:kern w:val="36"/>
      <w:sz w:val="48"/>
      <w:szCs w:val="48"/>
      <w:lang w:eastAsia="en-GB"/>
    </w:rPr>
  </w:style>
  <w:style w:type="paragraph" w:customStyle="1" w:styleId="gmail-title">
    <w:name w:val="gmail-title"/>
    <w:basedOn w:val="Normal"/>
    <w:rsid w:val="00D1788F"/>
    <w:pPr>
      <w:widowControl/>
      <w:spacing w:before="100" w:beforeAutospacing="1" w:after="100" w:afterAutospacing="1"/>
    </w:pPr>
    <w:rPr>
      <w:rFonts w:ascii="Calibri" w:eastAsiaTheme="minorEastAsia" w:hAnsi="Calibri" w:cs="Calibri"/>
      <w:lang w:val="en-GB" w:eastAsia="en-GB"/>
    </w:rPr>
  </w:style>
  <w:style w:type="paragraph" w:customStyle="1" w:styleId="gmail-desc">
    <w:name w:val="gmail-desc"/>
    <w:basedOn w:val="Normal"/>
    <w:rsid w:val="00D1788F"/>
    <w:pPr>
      <w:widowControl/>
      <w:spacing w:before="100" w:beforeAutospacing="1" w:after="100" w:afterAutospacing="1"/>
    </w:pPr>
    <w:rPr>
      <w:rFonts w:ascii="Calibri" w:eastAsiaTheme="minorEastAsia" w:hAnsi="Calibri" w:cs="Calibri"/>
      <w:lang w:val="en-GB" w:eastAsia="en-GB"/>
    </w:rPr>
  </w:style>
  <w:style w:type="paragraph" w:customStyle="1" w:styleId="gmail-details">
    <w:name w:val="gmail-details"/>
    <w:basedOn w:val="Normal"/>
    <w:rsid w:val="00D1788F"/>
    <w:pPr>
      <w:widowControl/>
      <w:spacing w:before="100" w:beforeAutospacing="1" w:after="100" w:afterAutospacing="1"/>
    </w:pPr>
    <w:rPr>
      <w:rFonts w:ascii="Calibri" w:eastAsiaTheme="minorEastAsia" w:hAnsi="Calibri" w:cs="Calibri"/>
      <w:lang w:val="en-GB" w:eastAsia="en-GB"/>
    </w:rPr>
  </w:style>
  <w:style w:type="character" w:customStyle="1" w:styleId="gmail-jrnl">
    <w:name w:val="gmail-jrnl"/>
    <w:basedOn w:val="DefaultParagraphFont"/>
    <w:rsid w:val="00D1788F"/>
  </w:style>
  <w:style w:type="character" w:styleId="FollowedHyperlink">
    <w:name w:val="FollowedHyperlink"/>
    <w:basedOn w:val="DefaultParagraphFont"/>
    <w:uiPriority w:val="99"/>
    <w:semiHidden/>
    <w:unhideWhenUsed/>
    <w:rsid w:val="006C1121"/>
    <w:rPr>
      <w:color w:val="954F72" w:themeColor="followedHyperlink"/>
      <w:u w:val="single"/>
    </w:rPr>
  </w:style>
  <w:style w:type="character" w:styleId="Emphasis">
    <w:name w:val="Emphasis"/>
    <w:basedOn w:val="DefaultParagraphFont"/>
    <w:uiPriority w:val="20"/>
    <w:qFormat/>
    <w:rsid w:val="007B5002"/>
    <w:rPr>
      <w:i/>
      <w:iCs/>
    </w:rPr>
  </w:style>
  <w:style w:type="character" w:customStyle="1" w:styleId="st">
    <w:name w:val="st"/>
    <w:basedOn w:val="DefaultParagraphFont"/>
    <w:rsid w:val="00C11475"/>
  </w:style>
  <w:style w:type="character" w:customStyle="1" w:styleId="highlight">
    <w:name w:val="highlight"/>
    <w:basedOn w:val="DefaultParagraphFont"/>
    <w:rsid w:val="004C155D"/>
  </w:style>
  <w:style w:type="paragraph" w:styleId="NormalWeb">
    <w:name w:val="Normal (Web)"/>
    <w:basedOn w:val="Normal"/>
    <w:uiPriority w:val="99"/>
    <w:unhideWhenUsed/>
    <w:rsid w:val="0047170E"/>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3Char">
    <w:name w:val="Heading 3 Char"/>
    <w:basedOn w:val="DefaultParagraphFont"/>
    <w:link w:val="Heading3"/>
    <w:uiPriority w:val="9"/>
    <w:semiHidden/>
    <w:rsid w:val="00D83041"/>
    <w:rPr>
      <w:rFonts w:asciiTheme="majorHAnsi" w:eastAsiaTheme="majorEastAsia" w:hAnsiTheme="majorHAnsi" w:cstheme="majorBidi"/>
      <w:color w:val="1F4D78" w:themeColor="accent1" w:themeShade="7F"/>
      <w:sz w:val="24"/>
      <w:szCs w:val="24"/>
      <w:lang w:val="en-US"/>
    </w:rPr>
  </w:style>
  <w:style w:type="character" w:customStyle="1" w:styleId="w8qarf">
    <w:name w:val="w8qarf"/>
    <w:basedOn w:val="DefaultParagraphFont"/>
    <w:rsid w:val="00FC4D16"/>
  </w:style>
  <w:style w:type="character" w:customStyle="1" w:styleId="lrzxr">
    <w:name w:val="lrzxr"/>
    <w:basedOn w:val="DefaultParagraphFont"/>
    <w:rsid w:val="00FC4D16"/>
  </w:style>
  <w:style w:type="character" w:customStyle="1" w:styleId="EndNoteBibliographyChar">
    <w:name w:val="EndNote Bibliography Char"/>
    <w:basedOn w:val="DefaultParagraphFont"/>
    <w:rsid w:val="00727995"/>
    <w:rPr>
      <w:noProof/>
      <w:lang w:val="en-US"/>
    </w:rPr>
  </w:style>
  <w:style w:type="paragraph" w:styleId="CommentSubject">
    <w:name w:val="annotation subject"/>
    <w:basedOn w:val="CommentText"/>
    <w:next w:val="CommentText"/>
    <w:link w:val="CommentSubjectChar"/>
    <w:uiPriority w:val="99"/>
    <w:semiHidden/>
    <w:unhideWhenUsed/>
    <w:rsid w:val="0094379D"/>
    <w:pPr>
      <w:widowControl w:val="0"/>
    </w:pPr>
    <w:rPr>
      <w:b/>
      <w:bCs/>
      <w:lang w:val="en-US"/>
    </w:rPr>
  </w:style>
  <w:style w:type="character" w:customStyle="1" w:styleId="CommentSubjectChar">
    <w:name w:val="Comment Subject Char"/>
    <w:basedOn w:val="CommentTextChar"/>
    <w:link w:val="CommentSubject"/>
    <w:uiPriority w:val="99"/>
    <w:semiHidden/>
    <w:rsid w:val="0094379D"/>
    <w:rPr>
      <w:b/>
      <w:bCs/>
      <w:sz w:val="20"/>
      <w:szCs w:val="20"/>
      <w:lang w:val="en-US"/>
    </w:rPr>
  </w:style>
  <w:style w:type="paragraph" w:styleId="Revision">
    <w:name w:val="Revision"/>
    <w:hidden/>
    <w:uiPriority w:val="99"/>
    <w:semiHidden/>
    <w:rsid w:val="00573D47"/>
    <w:pPr>
      <w:spacing w:after="0" w:line="240" w:lineRule="auto"/>
    </w:pPr>
    <w:rPr>
      <w:lang w:val="en-US"/>
    </w:rPr>
  </w:style>
  <w:style w:type="paragraph" w:styleId="Header">
    <w:name w:val="header"/>
    <w:basedOn w:val="Normal"/>
    <w:link w:val="HeaderChar"/>
    <w:uiPriority w:val="99"/>
    <w:unhideWhenUsed/>
    <w:rsid w:val="00974BAB"/>
    <w:pPr>
      <w:tabs>
        <w:tab w:val="center" w:pos="4513"/>
        <w:tab w:val="right" w:pos="9026"/>
      </w:tabs>
    </w:pPr>
  </w:style>
  <w:style w:type="character" w:customStyle="1" w:styleId="HeaderChar">
    <w:name w:val="Header Char"/>
    <w:basedOn w:val="DefaultParagraphFont"/>
    <w:link w:val="Header"/>
    <w:uiPriority w:val="99"/>
    <w:rsid w:val="00974BAB"/>
    <w:rPr>
      <w:lang w:val="en-US"/>
    </w:rPr>
  </w:style>
  <w:style w:type="paragraph" w:styleId="Footer">
    <w:name w:val="footer"/>
    <w:basedOn w:val="Normal"/>
    <w:link w:val="FooterChar"/>
    <w:uiPriority w:val="99"/>
    <w:unhideWhenUsed/>
    <w:rsid w:val="00974BAB"/>
    <w:pPr>
      <w:tabs>
        <w:tab w:val="center" w:pos="4513"/>
        <w:tab w:val="right" w:pos="9026"/>
      </w:tabs>
    </w:pPr>
  </w:style>
  <w:style w:type="character" w:customStyle="1" w:styleId="FooterChar">
    <w:name w:val="Footer Char"/>
    <w:basedOn w:val="DefaultParagraphFont"/>
    <w:link w:val="Footer"/>
    <w:uiPriority w:val="99"/>
    <w:rsid w:val="00974BAB"/>
    <w:rPr>
      <w:lang w:val="en-US"/>
    </w:rPr>
  </w:style>
  <w:style w:type="character" w:customStyle="1" w:styleId="UnresolvedMention1">
    <w:name w:val="Unresolved Mention1"/>
    <w:basedOn w:val="DefaultParagraphFont"/>
    <w:uiPriority w:val="99"/>
    <w:semiHidden/>
    <w:unhideWhenUsed/>
    <w:rsid w:val="00FA537D"/>
    <w:rPr>
      <w:color w:val="605E5C"/>
      <w:shd w:val="clear" w:color="auto" w:fill="E1DFDD"/>
    </w:rPr>
  </w:style>
  <w:style w:type="paragraph" w:customStyle="1" w:styleId="Titolo2">
    <w:name w:val="Titolo2"/>
    <w:basedOn w:val="Normal"/>
    <w:rsid w:val="004707E8"/>
    <w:pPr>
      <w:widowControl/>
      <w:spacing w:before="100" w:beforeAutospacing="1" w:after="100" w:afterAutospacing="1"/>
    </w:pPr>
    <w:rPr>
      <w:rFonts w:ascii="Times New Roman" w:eastAsia="Times New Roman" w:hAnsi="Times New Roman" w:cs="Times New Roman"/>
      <w:sz w:val="24"/>
      <w:szCs w:val="24"/>
      <w:lang w:val="en-IE"/>
    </w:rPr>
  </w:style>
  <w:style w:type="character" w:customStyle="1" w:styleId="apple-converted-space">
    <w:name w:val="apple-converted-space"/>
    <w:basedOn w:val="DefaultParagraphFont"/>
    <w:rsid w:val="004707E8"/>
  </w:style>
  <w:style w:type="paragraph" w:styleId="EndnoteText">
    <w:name w:val="endnote text"/>
    <w:basedOn w:val="Normal"/>
    <w:link w:val="EndnoteTextChar"/>
    <w:uiPriority w:val="99"/>
    <w:semiHidden/>
    <w:unhideWhenUsed/>
    <w:rsid w:val="00002A5C"/>
    <w:rPr>
      <w:sz w:val="20"/>
      <w:szCs w:val="20"/>
    </w:rPr>
  </w:style>
  <w:style w:type="character" w:customStyle="1" w:styleId="EndnoteTextChar">
    <w:name w:val="Endnote Text Char"/>
    <w:basedOn w:val="DefaultParagraphFont"/>
    <w:link w:val="EndnoteText"/>
    <w:uiPriority w:val="99"/>
    <w:semiHidden/>
    <w:rsid w:val="00002A5C"/>
    <w:rPr>
      <w:sz w:val="20"/>
      <w:szCs w:val="20"/>
      <w:lang w:val="en-US"/>
    </w:rPr>
  </w:style>
  <w:style w:type="character" w:styleId="EndnoteReference">
    <w:name w:val="endnote reference"/>
    <w:basedOn w:val="DefaultParagraphFont"/>
    <w:uiPriority w:val="99"/>
    <w:semiHidden/>
    <w:unhideWhenUsed/>
    <w:rsid w:val="00002A5C"/>
    <w:rPr>
      <w:vertAlign w:val="superscript"/>
    </w:rPr>
  </w:style>
  <w:style w:type="paragraph" w:styleId="Bibliography">
    <w:name w:val="Bibliography"/>
    <w:basedOn w:val="Normal"/>
    <w:next w:val="Normal"/>
    <w:uiPriority w:val="37"/>
    <w:unhideWhenUsed/>
    <w:rsid w:val="00A36726"/>
  </w:style>
  <w:style w:type="character" w:customStyle="1" w:styleId="UnresolvedMention">
    <w:name w:val="Unresolved Mention"/>
    <w:basedOn w:val="DefaultParagraphFont"/>
    <w:uiPriority w:val="99"/>
    <w:semiHidden/>
    <w:unhideWhenUsed/>
    <w:rsid w:val="002C0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4884">
      <w:bodyDiv w:val="1"/>
      <w:marLeft w:val="0"/>
      <w:marRight w:val="0"/>
      <w:marTop w:val="0"/>
      <w:marBottom w:val="0"/>
      <w:divBdr>
        <w:top w:val="none" w:sz="0" w:space="0" w:color="auto"/>
        <w:left w:val="none" w:sz="0" w:space="0" w:color="auto"/>
        <w:bottom w:val="none" w:sz="0" w:space="0" w:color="auto"/>
        <w:right w:val="none" w:sz="0" w:space="0" w:color="auto"/>
      </w:divBdr>
    </w:div>
    <w:div w:id="19014006">
      <w:bodyDiv w:val="1"/>
      <w:marLeft w:val="0"/>
      <w:marRight w:val="0"/>
      <w:marTop w:val="0"/>
      <w:marBottom w:val="0"/>
      <w:divBdr>
        <w:top w:val="none" w:sz="0" w:space="0" w:color="auto"/>
        <w:left w:val="none" w:sz="0" w:space="0" w:color="auto"/>
        <w:bottom w:val="none" w:sz="0" w:space="0" w:color="auto"/>
        <w:right w:val="none" w:sz="0" w:space="0" w:color="auto"/>
      </w:divBdr>
    </w:div>
    <w:div w:id="28725393">
      <w:bodyDiv w:val="1"/>
      <w:marLeft w:val="0"/>
      <w:marRight w:val="0"/>
      <w:marTop w:val="0"/>
      <w:marBottom w:val="0"/>
      <w:divBdr>
        <w:top w:val="none" w:sz="0" w:space="0" w:color="auto"/>
        <w:left w:val="none" w:sz="0" w:space="0" w:color="auto"/>
        <w:bottom w:val="none" w:sz="0" w:space="0" w:color="auto"/>
        <w:right w:val="none" w:sz="0" w:space="0" w:color="auto"/>
      </w:divBdr>
    </w:div>
    <w:div w:id="35738761">
      <w:bodyDiv w:val="1"/>
      <w:marLeft w:val="0"/>
      <w:marRight w:val="0"/>
      <w:marTop w:val="0"/>
      <w:marBottom w:val="0"/>
      <w:divBdr>
        <w:top w:val="none" w:sz="0" w:space="0" w:color="auto"/>
        <w:left w:val="none" w:sz="0" w:space="0" w:color="auto"/>
        <w:bottom w:val="none" w:sz="0" w:space="0" w:color="auto"/>
        <w:right w:val="none" w:sz="0" w:space="0" w:color="auto"/>
      </w:divBdr>
      <w:divsChild>
        <w:div w:id="1028487698">
          <w:marLeft w:val="0"/>
          <w:marRight w:val="0"/>
          <w:marTop w:val="0"/>
          <w:marBottom w:val="0"/>
          <w:divBdr>
            <w:top w:val="none" w:sz="0" w:space="0" w:color="auto"/>
            <w:left w:val="none" w:sz="0" w:space="0" w:color="auto"/>
            <w:bottom w:val="none" w:sz="0" w:space="0" w:color="auto"/>
            <w:right w:val="none" w:sz="0" w:space="0" w:color="auto"/>
          </w:divBdr>
        </w:div>
        <w:div w:id="1066299363">
          <w:marLeft w:val="0"/>
          <w:marRight w:val="0"/>
          <w:marTop w:val="0"/>
          <w:marBottom w:val="0"/>
          <w:divBdr>
            <w:top w:val="none" w:sz="0" w:space="0" w:color="auto"/>
            <w:left w:val="none" w:sz="0" w:space="0" w:color="auto"/>
            <w:bottom w:val="none" w:sz="0" w:space="0" w:color="auto"/>
            <w:right w:val="none" w:sz="0" w:space="0" w:color="auto"/>
          </w:divBdr>
        </w:div>
        <w:div w:id="267548003">
          <w:marLeft w:val="0"/>
          <w:marRight w:val="0"/>
          <w:marTop w:val="0"/>
          <w:marBottom w:val="0"/>
          <w:divBdr>
            <w:top w:val="none" w:sz="0" w:space="0" w:color="auto"/>
            <w:left w:val="none" w:sz="0" w:space="0" w:color="auto"/>
            <w:bottom w:val="none" w:sz="0" w:space="0" w:color="auto"/>
            <w:right w:val="none" w:sz="0" w:space="0" w:color="auto"/>
          </w:divBdr>
        </w:div>
        <w:div w:id="1910269132">
          <w:marLeft w:val="0"/>
          <w:marRight w:val="0"/>
          <w:marTop w:val="0"/>
          <w:marBottom w:val="0"/>
          <w:divBdr>
            <w:top w:val="none" w:sz="0" w:space="0" w:color="auto"/>
            <w:left w:val="none" w:sz="0" w:space="0" w:color="auto"/>
            <w:bottom w:val="none" w:sz="0" w:space="0" w:color="auto"/>
            <w:right w:val="none" w:sz="0" w:space="0" w:color="auto"/>
          </w:divBdr>
        </w:div>
        <w:div w:id="458189801">
          <w:marLeft w:val="0"/>
          <w:marRight w:val="0"/>
          <w:marTop w:val="0"/>
          <w:marBottom w:val="0"/>
          <w:divBdr>
            <w:top w:val="none" w:sz="0" w:space="0" w:color="auto"/>
            <w:left w:val="none" w:sz="0" w:space="0" w:color="auto"/>
            <w:bottom w:val="none" w:sz="0" w:space="0" w:color="auto"/>
            <w:right w:val="none" w:sz="0" w:space="0" w:color="auto"/>
          </w:divBdr>
        </w:div>
        <w:div w:id="1919945474">
          <w:marLeft w:val="0"/>
          <w:marRight w:val="0"/>
          <w:marTop w:val="0"/>
          <w:marBottom w:val="0"/>
          <w:divBdr>
            <w:top w:val="none" w:sz="0" w:space="0" w:color="auto"/>
            <w:left w:val="none" w:sz="0" w:space="0" w:color="auto"/>
            <w:bottom w:val="none" w:sz="0" w:space="0" w:color="auto"/>
            <w:right w:val="none" w:sz="0" w:space="0" w:color="auto"/>
          </w:divBdr>
        </w:div>
        <w:div w:id="1759710999">
          <w:marLeft w:val="0"/>
          <w:marRight w:val="0"/>
          <w:marTop w:val="0"/>
          <w:marBottom w:val="0"/>
          <w:divBdr>
            <w:top w:val="none" w:sz="0" w:space="0" w:color="auto"/>
            <w:left w:val="none" w:sz="0" w:space="0" w:color="auto"/>
            <w:bottom w:val="none" w:sz="0" w:space="0" w:color="auto"/>
            <w:right w:val="none" w:sz="0" w:space="0" w:color="auto"/>
          </w:divBdr>
        </w:div>
      </w:divsChild>
    </w:div>
    <w:div w:id="174005643">
      <w:bodyDiv w:val="1"/>
      <w:marLeft w:val="0"/>
      <w:marRight w:val="0"/>
      <w:marTop w:val="0"/>
      <w:marBottom w:val="0"/>
      <w:divBdr>
        <w:top w:val="none" w:sz="0" w:space="0" w:color="auto"/>
        <w:left w:val="none" w:sz="0" w:space="0" w:color="auto"/>
        <w:bottom w:val="none" w:sz="0" w:space="0" w:color="auto"/>
        <w:right w:val="none" w:sz="0" w:space="0" w:color="auto"/>
      </w:divBdr>
    </w:div>
    <w:div w:id="194275222">
      <w:bodyDiv w:val="1"/>
      <w:marLeft w:val="0"/>
      <w:marRight w:val="0"/>
      <w:marTop w:val="0"/>
      <w:marBottom w:val="0"/>
      <w:divBdr>
        <w:top w:val="none" w:sz="0" w:space="0" w:color="auto"/>
        <w:left w:val="none" w:sz="0" w:space="0" w:color="auto"/>
        <w:bottom w:val="none" w:sz="0" w:space="0" w:color="auto"/>
        <w:right w:val="none" w:sz="0" w:space="0" w:color="auto"/>
      </w:divBdr>
    </w:div>
    <w:div w:id="200092787">
      <w:bodyDiv w:val="1"/>
      <w:marLeft w:val="0"/>
      <w:marRight w:val="0"/>
      <w:marTop w:val="0"/>
      <w:marBottom w:val="0"/>
      <w:divBdr>
        <w:top w:val="none" w:sz="0" w:space="0" w:color="auto"/>
        <w:left w:val="none" w:sz="0" w:space="0" w:color="auto"/>
        <w:bottom w:val="none" w:sz="0" w:space="0" w:color="auto"/>
        <w:right w:val="none" w:sz="0" w:space="0" w:color="auto"/>
      </w:divBdr>
    </w:div>
    <w:div w:id="288123837">
      <w:bodyDiv w:val="1"/>
      <w:marLeft w:val="0"/>
      <w:marRight w:val="0"/>
      <w:marTop w:val="0"/>
      <w:marBottom w:val="0"/>
      <w:divBdr>
        <w:top w:val="none" w:sz="0" w:space="0" w:color="auto"/>
        <w:left w:val="none" w:sz="0" w:space="0" w:color="auto"/>
        <w:bottom w:val="none" w:sz="0" w:space="0" w:color="auto"/>
        <w:right w:val="none" w:sz="0" w:space="0" w:color="auto"/>
      </w:divBdr>
    </w:div>
    <w:div w:id="313989742">
      <w:bodyDiv w:val="1"/>
      <w:marLeft w:val="0"/>
      <w:marRight w:val="0"/>
      <w:marTop w:val="0"/>
      <w:marBottom w:val="0"/>
      <w:divBdr>
        <w:top w:val="none" w:sz="0" w:space="0" w:color="auto"/>
        <w:left w:val="none" w:sz="0" w:space="0" w:color="auto"/>
        <w:bottom w:val="none" w:sz="0" w:space="0" w:color="auto"/>
        <w:right w:val="none" w:sz="0" w:space="0" w:color="auto"/>
      </w:divBdr>
    </w:div>
    <w:div w:id="320307154">
      <w:bodyDiv w:val="1"/>
      <w:marLeft w:val="0"/>
      <w:marRight w:val="0"/>
      <w:marTop w:val="0"/>
      <w:marBottom w:val="0"/>
      <w:divBdr>
        <w:top w:val="none" w:sz="0" w:space="0" w:color="auto"/>
        <w:left w:val="none" w:sz="0" w:space="0" w:color="auto"/>
        <w:bottom w:val="none" w:sz="0" w:space="0" w:color="auto"/>
        <w:right w:val="none" w:sz="0" w:space="0" w:color="auto"/>
      </w:divBdr>
    </w:div>
    <w:div w:id="337969647">
      <w:bodyDiv w:val="1"/>
      <w:marLeft w:val="0"/>
      <w:marRight w:val="0"/>
      <w:marTop w:val="0"/>
      <w:marBottom w:val="0"/>
      <w:divBdr>
        <w:top w:val="none" w:sz="0" w:space="0" w:color="auto"/>
        <w:left w:val="none" w:sz="0" w:space="0" w:color="auto"/>
        <w:bottom w:val="none" w:sz="0" w:space="0" w:color="auto"/>
        <w:right w:val="none" w:sz="0" w:space="0" w:color="auto"/>
      </w:divBdr>
    </w:div>
    <w:div w:id="338699978">
      <w:bodyDiv w:val="1"/>
      <w:marLeft w:val="0"/>
      <w:marRight w:val="0"/>
      <w:marTop w:val="0"/>
      <w:marBottom w:val="0"/>
      <w:divBdr>
        <w:top w:val="none" w:sz="0" w:space="0" w:color="auto"/>
        <w:left w:val="none" w:sz="0" w:space="0" w:color="auto"/>
        <w:bottom w:val="none" w:sz="0" w:space="0" w:color="auto"/>
        <w:right w:val="none" w:sz="0" w:space="0" w:color="auto"/>
      </w:divBdr>
    </w:div>
    <w:div w:id="361249370">
      <w:bodyDiv w:val="1"/>
      <w:marLeft w:val="0"/>
      <w:marRight w:val="0"/>
      <w:marTop w:val="0"/>
      <w:marBottom w:val="0"/>
      <w:divBdr>
        <w:top w:val="none" w:sz="0" w:space="0" w:color="auto"/>
        <w:left w:val="none" w:sz="0" w:space="0" w:color="auto"/>
        <w:bottom w:val="none" w:sz="0" w:space="0" w:color="auto"/>
        <w:right w:val="none" w:sz="0" w:space="0" w:color="auto"/>
      </w:divBdr>
    </w:div>
    <w:div w:id="364451993">
      <w:bodyDiv w:val="1"/>
      <w:marLeft w:val="0"/>
      <w:marRight w:val="0"/>
      <w:marTop w:val="0"/>
      <w:marBottom w:val="0"/>
      <w:divBdr>
        <w:top w:val="none" w:sz="0" w:space="0" w:color="auto"/>
        <w:left w:val="none" w:sz="0" w:space="0" w:color="auto"/>
        <w:bottom w:val="none" w:sz="0" w:space="0" w:color="auto"/>
        <w:right w:val="none" w:sz="0" w:space="0" w:color="auto"/>
      </w:divBdr>
    </w:div>
    <w:div w:id="397215748">
      <w:bodyDiv w:val="1"/>
      <w:marLeft w:val="0"/>
      <w:marRight w:val="0"/>
      <w:marTop w:val="0"/>
      <w:marBottom w:val="0"/>
      <w:divBdr>
        <w:top w:val="none" w:sz="0" w:space="0" w:color="auto"/>
        <w:left w:val="none" w:sz="0" w:space="0" w:color="auto"/>
        <w:bottom w:val="none" w:sz="0" w:space="0" w:color="auto"/>
        <w:right w:val="none" w:sz="0" w:space="0" w:color="auto"/>
      </w:divBdr>
      <w:divsChild>
        <w:div w:id="1613124855">
          <w:marLeft w:val="0"/>
          <w:marRight w:val="0"/>
          <w:marTop w:val="34"/>
          <w:marBottom w:val="34"/>
          <w:divBdr>
            <w:top w:val="none" w:sz="0" w:space="0" w:color="auto"/>
            <w:left w:val="none" w:sz="0" w:space="0" w:color="auto"/>
            <w:bottom w:val="none" w:sz="0" w:space="0" w:color="auto"/>
            <w:right w:val="none" w:sz="0" w:space="0" w:color="auto"/>
          </w:divBdr>
        </w:div>
      </w:divsChild>
    </w:div>
    <w:div w:id="416364199">
      <w:bodyDiv w:val="1"/>
      <w:marLeft w:val="0"/>
      <w:marRight w:val="0"/>
      <w:marTop w:val="0"/>
      <w:marBottom w:val="0"/>
      <w:divBdr>
        <w:top w:val="none" w:sz="0" w:space="0" w:color="auto"/>
        <w:left w:val="none" w:sz="0" w:space="0" w:color="auto"/>
        <w:bottom w:val="none" w:sz="0" w:space="0" w:color="auto"/>
        <w:right w:val="none" w:sz="0" w:space="0" w:color="auto"/>
      </w:divBdr>
    </w:div>
    <w:div w:id="519202073">
      <w:bodyDiv w:val="1"/>
      <w:marLeft w:val="0"/>
      <w:marRight w:val="0"/>
      <w:marTop w:val="0"/>
      <w:marBottom w:val="0"/>
      <w:divBdr>
        <w:top w:val="none" w:sz="0" w:space="0" w:color="auto"/>
        <w:left w:val="none" w:sz="0" w:space="0" w:color="auto"/>
        <w:bottom w:val="none" w:sz="0" w:space="0" w:color="auto"/>
        <w:right w:val="none" w:sz="0" w:space="0" w:color="auto"/>
      </w:divBdr>
    </w:div>
    <w:div w:id="572934339">
      <w:bodyDiv w:val="1"/>
      <w:marLeft w:val="0"/>
      <w:marRight w:val="0"/>
      <w:marTop w:val="0"/>
      <w:marBottom w:val="0"/>
      <w:divBdr>
        <w:top w:val="none" w:sz="0" w:space="0" w:color="auto"/>
        <w:left w:val="none" w:sz="0" w:space="0" w:color="auto"/>
        <w:bottom w:val="none" w:sz="0" w:space="0" w:color="auto"/>
        <w:right w:val="none" w:sz="0" w:space="0" w:color="auto"/>
      </w:divBdr>
    </w:div>
    <w:div w:id="592589125">
      <w:bodyDiv w:val="1"/>
      <w:marLeft w:val="0"/>
      <w:marRight w:val="0"/>
      <w:marTop w:val="0"/>
      <w:marBottom w:val="0"/>
      <w:divBdr>
        <w:top w:val="none" w:sz="0" w:space="0" w:color="auto"/>
        <w:left w:val="none" w:sz="0" w:space="0" w:color="auto"/>
        <w:bottom w:val="none" w:sz="0" w:space="0" w:color="auto"/>
        <w:right w:val="none" w:sz="0" w:space="0" w:color="auto"/>
      </w:divBdr>
    </w:div>
    <w:div w:id="607542633">
      <w:bodyDiv w:val="1"/>
      <w:marLeft w:val="0"/>
      <w:marRight w:val="0"/>
      <w:marTop w:val="0"/>
      <w:marBottom w:val="0"/>
      <w:divBdr>
        <w:top w:val="none" w:sz="0" w:space="0" w:color="auto"/>
        <w:left w:val="none" w:sz="0" w:space="0" w:color="auto"/>
        <w:bottom w:val="none" w:sz="0" w:space="0" w:color="auto"/>
        <w:right w:val="none" w:sz="0" w:space="0" w:color="auto"/>
      </w:divBdr>
    </w:div>
    <w:div w:id="643002103">
      <w:bodyDiv w:val="1"/>
      <w:marLeft w:val="0"/>
      <w:marRight w:val="0"/>
      <w:marTop w:val="0"/>
      <w:marBottom w:val="0"/>
      <w:divBdr>
        <w:top w:val="none" w:sz="0" w:space="0" w:color="auto"/>
        <w:left w:val="none" w:sz="0" w:space="0" w:color="auto"/>
        <w:bottom w:val="none" w:sz="0" w:space="0" w:color="auto"/>
        <w:right w:val="none" w:sz="0" w:space="0" w:color="auto"/>
      </w:divBdr>
    </w:div>
    <w:div w:id="654528235">
      <w:bodyDiv w:val="1"/>
      <w:marLeft w:val="0"/>
      <w:marRight w:val="0"/>
      <w:marTop w:val="0"/>
      <w:marBottom w:val="0"/>
      <w:divBdr>
        <w:top w:val="none" w:sz="0" w:space="0" w:color="auto"/>
        <w:left w:val="none" w:sz="0" w:space="0" w:color="auto"/>
        <w:bottom w:val="none" w:sz="0" w:space="0" w:color="auto"/>
        <w:right w:val="none" w:sz="0" w:space="0" w:color="auto"/>
      </w:divBdr>
    </w:div>
    <w:div w:id="654920884">
      <w:bodyDiv w:val="1"/>
      <w:marLeft w:val="0"/>
      <w:marRight w:val="0"/>
      <w:marTop w:val="0"/>
      <w:marBottom w:val="0"/>
      <w:divBdr>
        <w:top w:val="none" w:sz="0" w:space="0" w:color="auto"/>
        <w:left w:val="none" w:sz="0" w:space="0" w:color="auto"/>
        <w:bottom w:val="none" w:sz="0" w:space="0" w:color="auto"/>
        <w:right w:val="none" w:sz="0" w:space="0" w:color="auto"/>
      </w:divBdr>
    </w:div>
    <w:div w:id="661735600">
      <w:bodyDiv w:val="1"/>
      <w:marLeft w:val="0"/>
      <w:marRight w:val="0"/>
      <w:marTop w:val="0"/>
      <w:marBottom w:val="0"/>
      <w:divBdr>
        <w:top w:val="none" w:sz="0" w:space="0" w:color="auto"/>
        <w:left w:val="none" w:sz="0" w:space="0" w:color="auto"/>
        <w:bottom w:val="none" w:sz="0" w:space="0" w:color="auto"/>
        <w:right w:val="none" w:sz="0" w:space="0" w:color="auto"/>
      </w:divBdr>
    </w:div>
    <w:div w:id="719135587">
      <w:bodyDiv w:val="1"/>
      <w:marLeft w:val="0"/>
      <w:marRight w:val="0"/>
      <w:marTop w:val="0"/>
      <w:marBottom w:val="0"/>
      <w:divBdr>
        <w:top w:val="none" w:sz="0" w:space="0" w:color="auto"/>
        <w:left w:val="none" w:sz="0" w:space="0" w:color="auto"/>
        <w:bottom w:val="none" w:sz="0" w:space="0" w:color="auto"/>
        <w:right w:val="none" w:sz="0" w:space="0" w:color="auto"/>
      </w:divBdr>
    </w:div>
    <w:div w:id="747920051">
      <w:bodyDiv w:val="1"/>
      <w:marLeft w:val="0"/>
      <w:marRight w:val="0"/>
      <w:marTop w:val="0"/>
      <w:marBottom w:val="0"/>
      <w:divBdr>
        <w:top w:val="none" w:sz="0" w:space="0" w:color="auto"/>
        <w:left w:val="none" w:sz="0" w:space="0" w:color="auto"/>
        <w:bottom w:val="none" w:sz="0" w:space="0" w:color="auto"/>
        <w:right w:val="none" w:sz="0" w:space="0" w:color="auto"/>
      </w:divBdr>
    </w:div>
    <w:div w:id="761492650">
      <w:bodyDiv w:val="1"/>
      <w:marLeft w:val="0"/>
      <w:marRight w:val="0"/>
      <w:marTop w:val="0"/>
      <w:marBottom w:val="0"/>
      <w:divBdr>
        <w:top w:val="none" w:sz="0" w:space="0" w:color="auto"/>
        <w:left w:val="none" w:sz="0" w:space="0" w:color="auto"/>
        <w:bottom w:val="none" w:sz="0" w:space="0" w:color="auto"/>
        <w:right w:val="none" w:sz="0" w:space="0" w:color="auto"/>
      </w:divBdr>
    </w:div>
    <w:div w:id="807819220">
      <w:bodyDiv w:val="1"/>
      <w:marLeft w:val="0"/>
      <w:marRight w:val="0"/>
      <w:marTop w:val="0"/>
      <w:marBottom w:val="0"/>
      <w:divBdr>
        <w:top w:val="none" w:sz="0" w:space="0" w:color="auto"/>
        <w:left w:val="none" w:sz="0" w:space="0" w:color="auto"/>
        <w:bottom w:val="none" w:sz="0" w:space="0" w:color="auto"/>
        <w:right w:val="none" w:sz="0" w:space="0" w:color="auto"/>
      </w:divBdr>
    </w:div>
    <w:div w:id="857933705">
      <w:bodyDiv w:val="1"/>
      <w:marLeft w:val="0"/>
      <w:marRight w:val="0"/>
      <w:marTop w:val="0"/>
      <w:marBottom w:val="0"/>
      <w:divBdr>
        <w:top w:val="none" w:sz="0" w:space="0" w:color="auto"/>
        <w:left w:val="none" w:sz="0" w:space="0" w:color="auto"/>
        <w:bottom w:val="none" w:sz="0" w:space="0" w:color="auto"/>
        <w:right w:val="none" w:sz="0" w:space="0" w:color="auto"/>
      </w:divBdr>
    </w:div>
    <w:div w:id="860820652">
      <w:bodyDiv w:val="1"/>
      <w:marLeft w:val="0"/>
      <w:marRight w:val="0"/>
      <w:marTop w:val="0"/>
      <w:marBottom w:val="0"/>
      <w:divBdr>
        <w:top w:val="none" w:sz="0" w:space="0" w:color="auto"/>
        <w:left w:val="none" w:sz="0" w:space="0" w:color="auto"/>
        <w:bottom w:val="none" w:sz="0" w:space="0" w:color="auto"/>
        <w:right w:val="none" w:sz="0" w:space="0" w:color="auto"/>
      </w:divBdr>
    </w:div>
    <w:div w:id="885877043">
      <w:bodyDiv w:val="1"/>
      <w:marLeft w:val="0"/>
      <w:marRight w:val="0"/>
      <w:marTop w:val="0"/>
      <w:marBottom w:val="0"/>
      <w:divBdr>
        <w:top w:val="none" w:sz="0" w:space="0" w:color="auto"/>
        <w:left w:val="none" w:sz="0" w:space="0" w:color="auto"/>
        <w:bottom w:val="none" w:sz="0" w:space="0" w:color="auto"/>
        <w:right w:val="none" w:sz="0" w:space="0" w:color="auto"/>
      </w:divBdr>
      <w:divsChild>
        <w:div w:id="344745061">
          <w:marLeft w:val="0"/>
          <w:marRight w:val="0"/>
          <w:marTop w:val="0"/>
          <w:marBottom w:val="0"/>
          <w:divBdr>
            <w:top w:val="none" w:sz="0" w:space="0" w:color="auto"/>
            <w:left w:val="none" w:sz="0" w:space="0" w:color="auto"/>
            <w:bottom w:val="none" w:sz="0" w:space="0" w:color="auto"/>
            <w:right w:val="none" w:sz="0" w:space="0" w:color="auto"/>
          </w:divBdr>
        </w:div>
        <w:div w:id="205794816">
          <w:marLeft w:val="0"/>
          <w:marRight w:val="0"/>
          <w:marTop w:val="0"/>
          <w:marBottom w:val="0"/>
          <w:divBdr>
            <w:top w:val="none" w:sz="0" w:space="0" w:color="auto"/>
            <w:left w:val="none" w:sz="0" w:space="0" w:color="auto"/>
            <w:bottom w:val="none" w:sz="0" w:space="0" w:color="auto"/>
            <w:right w:val="none" w:sz="0" w:space="0" w:color="auto"/>
          </w:divBdr>
        </w:div>
        <w:div w:id="1473864641">
          <w:marLeft w:val="0"/>
          <w:marRight w:val="0"/>
          <w:marTop w:val="0"/>
          <w:marBottom w:val="0"/>
          <w:divBdr>
            <w:top w:val="none" w:sz="0" w:space="0" w:color="auto"/>
            <w:left w:val="none" w:sz="0" w:space="0" w:color="auto"/>
            <w:bottom w:val="none" w:sz="0" w:space="0" w:color="auto"/>
            <w:right w:val="none" w:sz="0" w:space="0" w:color="auto"/>
          </w:divBdr>
        </w:div>
        <w:div w:id="157232052">
          <w:marLeft w:val="0"/>
          <w:marRight w:val="0"/>
          <w:marTop w:val="0"/>
          <w:marBottom w:val="0"/>
          <w:divBdr>
            <w:top w:val="none" w:sz="0" w:space="0" w:color="auto"/>
            <w:left w:val="none" w:sz="0" w:space="0" w:color="auto"/>
            <w:bottom w:val="none" w:sz="0" w:space="0" w:color="auto"/>
            <w:right w:val="none" w:sz="0" w:space="0" w:color="auto"/>
          </w:divBdr>
        </w:div>
        <w:div w:id="574166281">
          <w:marLeft w:val="0"/>
          <w:marRight w:val="0"/>
          <w:marTop w:val="0"/>
          <w:marBottom w:val="0"/>
          <w:divBdr>
            <w:top w:val="none" w:sz="0" w:space="0" w:color="auto"/>
            <w:left w:val="none" w:sz="0" w:space="0" w:color="auto"/>
            <w:bottom w:val="none" w:sz="0" w:space="0" w:color="auto"/>
            <w:right w:val="none" w:sz="0" w:space="0" w:color="auto"/>
          </w:divBdr>
        </w:div>
        <w:div w:id="417485064">
          <w:marLeft w:val="0"/>
          <w:marRight w:val="0"/>
          <w:marTop w:val="0"/>
          <w:marBottom w:val="0"/>
          <w:divBdr>
            <w:top w:val="none" w:sz="0" w:space="0" w:color="auto"/>
            <w:left w:val="none" w:sz="0" w:space="0" w:color="auto"/>
            <w:bottom w:val="none" w:sz="0" w:space="0" w:color="auto"/>
            <w:right w:val="none" w:sz="0" w:space="0" w:color="auto"/>
          </w:divBdr>
        </w:div>
        <w:div w:id="1034697516">
          <w:marLeft w:val="0"/>
          <w:marRight w:val="0"/>
          <w:marTop w:val="0"/>
          <w:marBottom w:val="0"/>
          <w:divBdr>
            <w:top w:val="none" w:sz="0" w:space="0" w:color="auto"/>
            <w:left w:val="none" w:sz="0" w:space="0" w:color="auto"/>
            <w:bottom w:val="none" w:sz="0" w:space="0" w:color="auto"/>
            <w:right w:val="none" w:sz="0" w:space="0" w:color="auto"/>
          </w:divBdr>
        </w:div>
        <w:div w:id="318727954">
          <w:marLeft w:val="0"/>
          <w:marRight w:val="0"/>
          <w:marTop w:val="0"/>
          <w:marBottom w:val="0"/>
          <w:divBdr>
            <w:top w:val="none" w:sz="0" w:space="0" w:color="auto"/>
            <w:left w:val="none" w:sz="0" w:space="0" w:color="auto"/>
            <w:bottom w:val="none" w:sz="0" w:space="0" w:color="auto"/>
            <w:right w:val="none" w:sz="0" w:space="0" w:color="auto"/>
          </w:divBdr>
        </w:div>
        <w:div w:id="1388722100">
          <w:marLeft w:val="0"/>
          <w:marRight w:val="0"/>
          <w:marTop w:val="0"/>
          <w:marBottom w:val="0"/>
          <w:divBdr>
            <w:top w:val="none" w:sz="0" w:space="0" w:color="auto"/>
            <w:left w:val="none" w:sz="0" w:space="0" w:color="auto"/>
            <w:bottom w:val="none" w:sz="0" w:space="0" w:color="auto"/>
            <w:right w:val="none" w:sz="0" w:space="0" w:color="auto"/>
          </w:divBdr>
        </w:div>
        <w:div w:id="113712806">
          <w:marLeft w:val="0"/>
          <w:marRight w:val="0"/>
          <w:marTop w:val="0"/>
          <w:marBottom w:val="0"/>
          <w:divBdr>
            <w:top w:val="none" w:sz="0" w:space="0" w:color="auto"/>
            <w:left w:val="none" w:sz="0" w:space="0" w:color="auto"/>
            <w:bottom w:val="none" w:sz="0" w:space="0" w:color="auto"/>
            <w:right w:val="none" w:sz="0" w:space="0" w:color="auto"/>
          </w:divBdr>
        </w:div>
        <w:div w:id="1454253773">
          <w:marLeft w:val="0"/>
          <w:marRight w:val="0"/>
          <w:marTop w:val="0"/>
          <w:marBottom w:val="0"/>
          <w:divBdr>
            <w:top w:val="none" w:sz="0" w:space="0" w:color="auto"/>
            <w:left w:val="none" w:sz="0" w:space="0" w:color="auto"/>
            <w:bottom w:val="none" w:sz="0" w:space="0" w:color="auto"/>
            <w:right w:val="none" w:sz="0" w:space="0" w:color="auto"/>
          </w:divBdr>
        </w:div>
        <w:div w:id="481579335">
          <w:marLeft w:val="0"/>
          <w:marRight w:val="0"/>
          <w:marTop w:val="0"/>
          <w:marBottom w:val="0"/>
          <w:divBdr>
            <w:top w:val="none" w:sz="0" w:space="0" w:color="auto"/>
            <w:left w:val="none" w:sz="0" w:space="0" w:color="auto"/>
            <w:bottom w:val="none" w:sz="0" w:space="0" w:color="auto"/>
            <w:right w:val="none" w:sz="0" w:space="0" w:color="auto"/>
          </w:divBdr>
        </w:div>
      </w:divsChild>
    </w:div>
    <w:div w:id="893853811">
      <w:bodyDiv w:val="1"/>
      <w:marLeft w:val="0"/>
      <w:marRight w:val="0"/>
      <w:marTop w:val="0"/>
      <w:marBottom w:val="0"/>
      <w:divBdr>
        <w:top w:val="none" w:sz="0" w:space="0" w:color="auto"/>
        <w:left w:val="none" w:sz="0" w:space="0" w:color="auto"/>
        <w:bottom w:val="none" w:sz="0" w:space="0" w:color="auto"/>
        <w:right w:val="none" w:sz="0" w:space="0" w:color="auto"/>
      </w:divBdr>
    </w:div>
    <w:div w:id="920025574">
      <w:bodyDiv w:val="1"/>
      <w:marLeft w:val="0"/>
      <w:marRight w:val="0"/>
      <w:marTop w:val="0"/>
      <w:marBottom w:val="0"/>
      <w:divBdr>
        <w:top w:val="none" w:sz="0" w:space="0" w:color="auto"/>
        <w:left w:val="none" w:sz="0" w:space="0" w:color="auto"/>
        <w:bottom w:val="none" w:sz="0" w:space="0" w:color="auto"/>
        <w:right w:val="none" w:sz="0" w:space="0" w:color="auto"/>
      </w:divBdr>
    </w:div>
    <w:div w:id="922420569">
      <w:bodyDiv w:val="1"/>
      <w:marLeft w:val="0"/>
      <w:marRight w:val="0"/>
      <w:marTop w:val="0"/>
      <w:marBottom w:val="0"/>
      <w:divBdr>
        <w:top w:val="none" w:sz="0" w:space="0" w:color="auto"/>
        <w:left w:val="none" w:sz="0" w:space="0" w:color="auto"/>
        <w:bottom w:val="none" w:sz="0" w:space="0" w:color="auto"/>
        <w:right w:val="none" w:sz="0" w:space="0" w:color="auto"/>
      </w:divBdr>
    </w:div>
    <w:div w:id="997878118">
      <w:bodyDiv w:val="1"/>
      <w:marLeft w:val="0"/>
      <w:marRight w:val="0"/>
      <w:marTop w:val="0"/>
      <w:marBottom w:val="0"/>
      <w:divBdr>
        <w:top w:val="none" w:sz="0" w:space="0" w:color="auto"/>
        <w:left w:val="none" w:sz="0" w:space="0" w:color="auto"/>
        <w:bottom w:val="none" w:sz="0" w:space="0" w:color="auto"/>
        <w:right w:val="none" w:sz="0" w:space="0" w:color="auto"/>
      </w:divBdr>
      <w:divsChild>
        <w:div w:id="700975155">
          <w:marLeft w:val="0"/>
          <w:marRight w:val="0"/>
          <w:marTop w:val="0"/>
          <w:marBottom w:val="0"/>
          <w:divBdr>
            <w:top w:val="none" w:sz="0" w:space="0" w:color="auto"/>
            <w:left w:val="none" w:sz="0" w:space="0" w:color="auto"/>
            <w:bottom w:val="none" w:sz="0" w:space="0" w:color="auto"/>
            <w:right w:val="none" w:sz="0" w:space="0" w:color="auto"/>
          </w:divBdr>
          <w:divsChild>
            <w:div w:id="1671760054">
              <w:marLeft w:val="0"/>
              <w:marRight w:val="0"/>
              <w:marTop w:val="0"/>
              <w:marBottom w:val="0"/>
              <w:divBdr>
                <w:top w:val="none" w:sz="0" w:space="0" w:color="auto"/>
                <w:left w:val="none" w:sz="0" w:space="0" w:color="auto"/>
                <w:bottom w:val="none" w:sz="0" w:space="0" w:color="auto"/>
                <w:right w:val="none" w:sz="0" w:space="0" w:color="auto"/>
              </w:divBdr>
              <w:divsChild>
                <w:div w:id="160380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38320">
          <w:marLeft w:val="0"/>
          <w:marRight w:val="0"/>
          <w:marTop w:val="0"/>
          <w:marBottom w:val="0"/>
          <w:divBdr>
            <w:top w:val="none" w:sz="0" w:space="0" w:color="auto"/>
            <w:left w:val="none" w:sz="0" w:space="0" w:color="auto"/>
            <w:bottom w:val="none" w:sz="0" w:space="0" w:color="auto"/>
            <w:right w:val="none" w:sz="0" w:space="0" w:color="auto"/>
          </w:divBdr>
          <w:divsChild>
            <w:div w:id="1027026437">
              <w:marLeft w:val="0"/>
              <w:marRight w:val="0"/>
              <w:marTop w:val="0"/>
              <w:marBottom w:val="0"/>
              <w:divBdr>
                <w:top w:val="none" w:sz="0" w:space="0" w:color="auto"/>
                <w:left w:val="none" w:sz="0" w:space="0" w:color="auto"/>
                <w:bottom w:val="none" w:sz="0" w:space="0" w:color="auto"/>
                <w:right w:val="none" w:sz="0" w:space="0" w:color="auto"/>
              </w:divBdr>
              <w:divsChild>
                <w:div w:id="12551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438632">
      <w:bodyDiv w:val="1"/>
      <w:marLeft w:val="0"/>
      <w:marRight w:val="0"/>
      <w:marTop w:val="0"/>
      <w:marBottom w:val="0"/>
      <w:divBdr>
        <w:top w:val="none" w:sz="0" w:space="0" w:color="auto"/>
        <w:left w:val="none" w:sz="0" w:space="0" w:color="auto"/>
        <w:bottom w:val="none" w:sz="0" w:space="0" w:color="auto"/>
        <w:right w:val="none" w:sz="0" w:space="0" w:color="auto"/>
      </w:divBdr>
    </w:div>
    <w:div w:id="1122504565">
      <w:bodyDiv w:val="1"/>
      <w:marLeft w:val="0"/>
      <w:marRight w:val="0"/>
      <w:marTop w:val="0"/>
      <w:marBottom w:val="0"/>
      <w:divBdr>
        <w:top w:val="none" w:sz="0" w:space="0" w:color="auto"/>
        <w:left w:val="none" w:sz="0" w:space="0" w:color="auto"/>
        <w:bottom w:val="none" w:sz="0" w:space="0" w:color="auto"/>
        <w:right w:val="none" w:sz="0" w:space="0" w:color="auto"/>
      </w:divBdr>
    </w:div>
    <w:div w:id="1140155096">
      <w:bodyDiv w:val="1"/>
      <w:marLeft w:val="0"/>
      <w:marRight w:val="0"/>
      <w:marTop w:val="0"/>
      <w:marBottom w:val="0"/>
      <w:divBdr>
        <w:top w:val="none" w:sz="0" w:space="0" w:color="auto"/>
        <w:left w:val="none" w:sz="0" w:space="0" w:color="auto"/>
        <w:bottom w:val="none" w:sz="0" w:space="0" w:color="auto"/>
        <w:right w:val="none" w:sz="0" w:space="0" w:color="auto"/>
      </w:divBdr>
      <w:divsChild>
        <w:div w:id="787092707">
          <w:marLeft w:val="360"/>
          <w:marRight w:val="0"/>
          <w:marTop w:val="200"/>
          <w:marBottom w:val="0"/>
          <w:divBdr>
            <w:top w:val="none" w:sz="0" w:space="0" w:color="auto"/>
            <w:left w:val="none" w:sz="0" w:space="0" w:color="auto"/>
            <w:bottom w:val="none" w:sz="0" w:space="0" w:color="auto"/>
            <w:right w:val="none" w:sz="0" w:space="0" w:color="auto"/>
          </w:divBdr>
        </w:div>
      </w:divsChild>
    </w:div>
    <w:div w:id="1193377192">
      <w:bodyDiv w:val="1"/>
      <w:marLeft w:val="0"/>
      <w:marRight w:val="0"/>
      <w:marTop w:val="0"/>
      <w:marBottom w:val="0"/>
      <w:divBdr>
        <w:top w:val="none" w:sz="0" w:space="0" w:color="auto"/>
        <w:left w:val="none" w:sz="0" w:space="0" w:color="auto"/>
        <w:bottom w:val="none" w:sz="0" w:space="0" w:color="auto"/>
        <w:right w:val="none" w:sz="0" w:space="0" w:color="auto"/>
      </w:divBdr>
    </w:div>
    <w:div w:id="1211965064">
      <w:bodyDiv w:val="1"/>
      <w:marLeft w:val="0"/>
      <w:marRight w:val="0"/>
      <w:marTop w:val="0"/>
      <w:marBottom w:val="0"/>
      <w:divBdr>
        <w:top w:val="none" w:sz="0" w:space="0" w:color="auto"/>
        <w:left w:val="none" w:sz="0" w:space="0" w:color="auto"/>
        <w:bottom w:val="none" w:sz="0" w:space="0" w:color="auto"/>
        <w:right w:val="none" w:sz="0" w:space="0" w:color="auto"/>
      </w:divBdr>
    </w:div>
    <w:div w:id="1256280276">
      <w:bodyDiv w:val="1"/>
      <w:marLeft w:val="0"/>
      <w:marRight w:val="0"/>
      <w:marTop w:val="0"/>
      <w:marBottom w:val="0"/>
      <w:divBdr>
        <w:top w:val="none" w:sz="0" w:space="0" w:color="auto"/>
        <w:left w:val="none" w:sz="0" w:space="0" w:color="auto"/>
        <w:bottom w:val="none" w:sz="0" w:space="0" w:color="auto"/>
        <w:right w:val="none" w:sz="0" w:space="0" w:color="auto"/>
      </w:divBdr>
    </w:div>
    <w:div w:id="1279214713">
      <w:bodyDiv w:val="1"/>
      <w:marLeft w:val="0"/>
      <w:marRight w:val="0"/>
      <w:marTop w:val="0"/>
      <w:marBottom w:val="0"/>
      <w:divBdr>
        <w:top w:val="none" w:sz="0" w:space="0" w:color="auto"/>
        <w:left w:val="none" w:sz="0" w:space="0" w:color="auto"/>
        <w:bottom w:val="none" w:sz="0" w:space="0" w:color="auto"/>
        <w:right w:val="none" w:sz="0" w:space="0" w:color="auto"/>
      </w:divBdr>
    </w:div>
    <w:div w:id="1287347281">
      <w:bodyDiv w:val="1"/>
      <w:marLeft w:val="0"/>
      <w:marRight w:val="0"/>
      <w:marTop w:val="0"/>
      <w:marBottom w:val="0"/>
      <w:divBdr>
        <w:top w:val="none" w:sz="0" w:space="0" w:color="auto"/>
        <w:left w:val="none" w:sz="0" w:space="0" w:color="auto"/>
        <w:bottom w:val="none" w:sz="0" w:space="0" w:color="auto"/>
        <w:right w:val="none" w:sz="0" w:space="0" w:color="auto"/>
      </w:divBdr>
      <w:divsChild>
        <w:div w:id="1328361057">
          <w:marLeft w:val="360"/>
          <w:marRight w:val="0"/>
          <w:marTop w:val="200"/>
          <w:marBottom w:val="0"/>
          <w:divBdr>
            <w:top w:val="none" w:sz="0" w:space="0" w:color="auto"/>
            <w:left w:val="none" w:sz="0" w:space="0" w:color="auto"/>
            <w:bottom w:val="none" w:sz="0" w:space="0" w:color="auto"/>
            <w:right w:val="none" w:sz="0" w:space="0" w:color="auto"/>
          </w:divBdr>
        </w:div>
      </w:divsChild>
    </w:div>
    <w:div w:id="1312641505">
      <w:bodyDiv w:val="1"/>
      <w:marLeft w:val="0"/>
      <w:marRight w:val="0"/>
      <w:marTop w:val="0"/>
      <w:marBottom w:val="0"/>
      <w:divBdr>
        <w:top w:val="none" w:sz="0" w:space="0" w:color="auto"/>
        <w:left w:val="none" w:sz="0" w:space="0" w:color="auto"/>
        <w:bottom w:val="none" w:sz="0" w:space="0" w:color="auto"/>
        <w:right w:val="none" w:sz="0" w:space="0" w:color="auto"/>
      </w:divBdr>
    </w:div>
    <w:div w:id="1403748212">
      <w:bodyDiv w:val="1"/>
      <w:marLeft w:val="0"/>
      <w:marRight w:val="0"/>
      <w:marTop w:val="0"/>
      <w:marBottom w:val="0"/>
      <w:divBdr>
        <w:top w:val="none" w:sz="0" w:space="0" w:color="auto"/>
        <w:left w:val="none" w:sz="0" w:space="0" w:color="auto"/>
        <w:bottom w:val="none" w:sz="0" w:space="0" w:color="auto"/>
        <w:right w:val="none" w:sz="0" w:space="0" w:color="auto"/>
      </w:divBdr>
    </w:div>
    <w:div w:id="1443260460">
      <w:bodyDiv w:val="1"/>
      <w:marLeft w:val="0"/>
      <w:marRight w:val="0"/>
      <w:marTop w:val="0"/>
      <w:marBottom w:val="0"/>
      <w:divBdr>
        <w:top w:val="none" w:sz="0" w:space="0" w:color="auto"/>
        <w:left w:val="none" w:sz="0" w:space="0" w:color="auto"/>
        <w:bottom w:val="none" w:sz="0" w:space="0" w:color="auto"/>
        <w:right w:val="none" w:sz="0" w:space="0" w:color="auto"/>
      </w:divBdr>
    </w:div>
    <w:div w:id="1464155694">
      <w:bodyDiv w:val="1"/>
      <w:marLeft w:val="0"/>
      <w:marRight w:val="0"/>
      <w:marTop w:val="0"/>
      <w:marBottom w:val="0"/>
      <w:divBdr>
        <w:top w:val="none" w:sz="0" w:space="0" w:color="auto"/>
        <w:left w:val="none" w:sz="0" w:space="0" w:color="auto"/>
        <w:bottom w:val="none" w:sz="0" w:space="0" w:color="auto"/>
        <w:right w:val="none" w:sz="0" w:space="0" w:color="auto"/>
      </w:divBdr>
    </w:div>
    <w:div w:id="1470825984">
      <w:bodyDiv w:val="1"/>
      <w:marLeft w:val="0"/>
      <w:marRight w:val="0"/>
      <w:marTop w:val="0"/>
      <w:marBottom w:val="0"/>
      <w:divBdr>
        <w:top w:val="none" w:sz="0" w:space="0" w:color="auto"/>
        <w:left w:val="none" w:sz="0" w:space="0" w:color="auto"/>
        <w:bottom w:val="none" w:sz="0" w:space="0" w:color="auto"/>
        <w:right w:val="none" w:sz="0" w:space="0" w:color="auto"/>
      </w:divBdr>
    </w:div>
    <w:div w:id="1474177191">
      <w:bodyDiv w:val="1"/>
      <w:marLeft w:val="0"/>
      <w:marRight w:val="0"/>
      <w:marTop w:val="0"/>
      <w:marBottom w:val="0"/>
      <w:divBdr>
        <w:top w:val="none" w:sz="0" w:space="0" w:color="auto"/>
        <w:left w:val="none" w:sz="0" w:space="0" w:color="auto"/>
        <w:bottom w:val="none" w:sz="0" w:space="0" w:color="auto"/>
        <w:right w:val="none" w:sz="0" w:space="0" w:color="auto"/>
      </w:divBdr>
    </w:div>
    <w:div w:id="1543905308">
      <w:bodyDiv w:val="1"/>
      <w:marLeft w:val="0"/>
      <w:marRight w:val="0"/>
      <w:marTop w:val="0"/>
      <w:marBottom w:val="0"/>
      <w:divBdr>
        <w:top w:val="none" w:sz="0" w:space="0" w:color="auto"/>
        <w:left w:val="none" w:sz="0" w:space="0" w:color="auto"/>
        <w:bottom w:val="none" w:sz="0" w:space="0" w:color="auto"/>
        <w:right w:val="none" w:sz="0" w:space="0" w:color="auto"/>
      </w:divBdr>
    </w:div>
    <w:div w:id="1567521933">
      <w:bodyDiv w:val="1"/>
      <w:marLeft w:val="0"/>
      <w:marRight w:val="0"/>
      <w:marTop w:val="0"/>
      <w:marBottom w:val="0"/>
      <w:divBdr>
        <w:top w:val="none" w:sz="0" w:space="0" w:color="auto"/>
        <w:left w:val="none" w:sz="0" w:space="0" w:color="auto"/>
        <w:bottom w:val="none" w:sz="0" w:space="0" w:color="auto"/>
        <w:right w:val="none" w:sz="0" w:space="0" w:color="auto"/>
      </w:divBdr>
    </w:div>
    <w:div w:id="1631083773">
      <w:bodyDiv w:val="1"/>
      <w:marLeft w:val="0"/>
      <w:marRight w:val="0"/>
      <w:marTop w:val="0"/>
      <w:marBottom w:val="0"/>
      <w:divBdr>
        <w:top w:val="none" w:sz="0" w:space="0" w:color="auto"/>
        <w:left w:val="none" w:sz="0" w:space="0" w:color="auto"/>
        <w:bottom w:val="none" w:sz="0" w:space="0" w:color="auto"/>
        <w:right w:val="none" w:sz="0" w:space="0" w:color="auto"/>
      </w:divBdr>
    </w:div>
    <w:div w:id="1652447256">
      <w:bodyDiv w:val="1"/>
      <w:marLeft w:val="0"/>
      <w:marRight w:val="0"/>
      <w:marTop w:val="0"/>
      <w:marBottom w:val="0"/>
      <w:divBdr>
        <w:top w:val="none" w:sz="0" w:space="0" w:color="auto"/>
        <w:left w:val="none" w:sz="0" w:space="0" w:color="auto"/>
        <w:bottom w:val="none" w:sz="0" w:space="0" w:color="auto"/>
        <w:right w:val="none" w:sz="0" w:space="0" w:color="auto"/>
      </w:divBdr>
    </w:div>
    <w:div w:id="1686786931">
      <w:bodyDiv w:val="1"/>
      <w:marLeft w:val="0"/>
      <w:marRight w:val="0"/>
      <w:marTop w:val="0"/>
      <w:marBottom w:val="0"/>
      <w:divBdr>
        <w:top w:val="none" w:sz="0" w:space="0" w:color="auto"/>
        <w:left w:val="none" w:sz="0" w:space="0" w:color="auto"/>
        <w:bottom w:val="none" w:sz="0" w:space="0" w:color="auto"/>
        <w:right w:val="none" w:sz="0" w:space="0" w:color="auto"/>
      </w:divBdr>
    </w:div>
    <w:div w:id="1766076510">
      <w:bodyDiv w:val="1"/>
      <w:marLeft w:val="0"/>
      <w:marRight w:val="0"/>
      <w:marTop w:val="0"/>
      <w:marBottom w:val="0"/>
      <w:divBdr>
        <w:top w:val="none" w:sz="0" w:space="0" w:color="auto"/>
        <w:left w:val="none" w:sz="0" w:space="0" w:color="auto"/>
        <w:bottom w:val="none" w:sz="0" w:space="0" w:color="auto"/>
        <w:right w:val="none" w:sz="0" w:space="0" w:color="auto"/>
      </w:divBdr>
    </w:div>
    <w:div w:id="1809743776">
      <w:bodyDiv w:val="1"/>
      <w:marLeft w:val="0"/>
      <w:marRight w:val="0"/>
      <w:marTop w:val="0"/>
      <w:marBottom w:val="0"/>
      <w:divBdr>
        <w:top w:val="none" w:sz="0" w:space="0" w:color="auto"/>
        <w:left w:val="none" w:sz="0" w:space="0" w:color="auto"/>
        <w:bottom w:val="none" w:sz="0" w:space="0" w:color="auto"/>
        <w:right w:val="none" w:sz="0" w:space="0" w:color="auto"/>
      </w:divBdr>
    </w:div>
    <w:div w:id="1880165611">
      <w:bodyDiv w:val="1"/>
      <w:marLeft w:val="0"/>
      <w:marRight w:val="0"/>
      <w:marTop w:val="0"/>
      <w:marBottom w:val="0"/>
      <w:divBdr>
        <w:top w:val="none" w:sz="0" w:space="0" w:color="auto"/>
        <w:left w:val="none" w:sz="0" w:space="0" w:color="auto"/>
        <w:bottom w:val="none" w:sz="0" w:space="0" w:color="auto"/>
        <w:right w:val="none" w:sz="0" w:space="0" w:color="auto"/>
      </w:divBdr>
    </w:div>
    <w:div w:id="1882278378">
      <w:bodyDiv w:val="1"/>
      <w:marLeft w:val="0"/>
      <w:marRight w:val="0"/>
      <w:marTop w:val="0"/>
      <w:marBottom w:val="0"/>
      <w:divBdr>
        <w:top w:val="none" w:sz="0" w:space="0" w:color="auto"/>
        <w:left w:val="none" w:sz="0" w:space="0" w:color="auto"/>
        <w:bottom w:val="none" w:sz="0" w:space="0" w:color="auto"/>
        <w:right w:val="none" w:sz="0" w:space="0" w:color="auto"/>
      </w:divBdr>
    </w:div>
    <w:div w:id="1949310473">
      <w:bodyDiv w:val="1"/>
      <w:marLeft w:val="0"/>
      <w:marRight w:val="0"/>
      <w:marTop w:val="0"/>
      <w:marBottom w:val="0"/>
      <w:divBdr>
        <w:top w:val="none" w:sz="0" w:space="0" w:color="auto"/>
        <w:left w:val="none" w:sz="0" w:space="0" w:color="auto"/>
        <w:bottom w:val="none" w:sz="0" w:space="0" w:color="auto"/>
        <w:right w:val="none" w:sz="0" w:space="0" w:color="auto"/>
      </w:divBdr>
    </w:div>
    <w:div w:id="1973510420">
      <w:bodyDiv w:val="1"/>
      <w:marLeft w:val="0"/>
      <w:marRight w:val="0"/>
      <w:marTop w:val="0"/>
      <w:marBottom w:val="0"/>
      <w:divBdr>
        <w:top w:val="none" w:sz="0" w:space="0" w:color="auto"/>
        <w:left w:val="none" w:sz="0" w:space="0" w:color="auto"/>
        <w:bottom w:val="none" w:sz="0" w:space="0" w:color="auto"/>
        <w:right w:val="none" w:sz="0" w:space="0" w:color="auto"/>
      </w:divBdr>
    </w:div>
    <w:div w:id="1981960410">
      <w:bodyDiv w:val="1"/>
      <w:marLeft w:val="0"/>
      <w:marRight w:val="0"/>
      <w:marTop w:val="0"/>
      <w:marBottom w:val="0"/>
      <w:divBdr>
        <w:top w:val="none" w:sz="0" w:space="0" w:color="auto"/>
        <w:left w:val="none" w:sz="0" w:space="0" w:color="auto"/>
        <w:bottom w:val="none" w:sz="0" w:space="0" w:color="auto"/>
        <w:right w:val="none" w:sz="0" w:space="0" w:color="auto"/>
      </w:divBdr>
      <w:divsChild>
        <w:div w:id="2006087016">
          <w:marLeft w:val="0"/>
          <w:marRight w:val="0"/>
          <w:marTop w:val="0"/>
          <w:marBottom w:val="0"/>
          <w:divBdr>
            <w:top w:val="none" w:sz="0" w:space="0" w:color="auto"/>
            <w:left w:val="none" w:sz="0" w:space="0" w:color="auto"/>
            <w:bottom w:val="none" w:sz="0" w:space="0" w:color="auto"/>
            <w:right w:val="none" w:sz="0" w:space="0" w:color="auto"/>
          </w:divBdr>
        </w:div>
        <w:div w:id="1028793004">
          <w:marLeft w:val="0"/>
          <w:marRight w:val="0"/>
          <w:marTop w:val="0"/>
          <w:marBottom w:val="0"/>
          <w:divBdr>
            <w:top w:val="none" w:sz="0" w:space="0" w:color="auto"/>
            <w:left w:val="none" w:sz="0" w:space="0" w:color="auto"/>
            <w:bottom w:val="none" w:sz="0" w:space="0" w:color="auto"/>
            <w:right w:val="none" w:sz="0" w:space="0" w:color="auto"/>
          </w:divBdr>
        </w:div>
        <w:div w:id="531454361">
          <w:marLeft w:val="0"/>
          <w:marRight w:val="0"/>
          <w:marTop w:val="0"/>
          <w:marBottom w:val="0"/>
          <w:divBdr>
            <w:top w:val="none" w:sz="0" w:space="0" w:color="auto"/>
            <w:left w:val="none" w:sz="0" w:space="0" w:color="auto"/>
            <w:bottom w:val="none" w:sz="0" w:space="0" w:color="auto"/>
            <w:right w:val="none" w:sz="0" w:space="0" w:color="auto"/>
          </w:divBdr>
        </w:div>
        <w:div w:id="1973097540">
          <w:marLeft w:val="0"/>
          <w:marRight w:val="0"/>
          <w:marTop w:val="0"/>
          <w:marBottom w:val="0"/>
          <w:divBdr>
            <w:top w:val="none" w:sz="0" w:space="0" w:color="auto"/>
            <w:left w:val="none" w:sz="0" w:space="0" w:color="auto"/>
            <w:bottom w:val="none" w:sz="0" w:space="0" w:color="auto"/>
            <w:right w:val="none" w:sz="0" w:space="0" w:color="auto"/>
          </w:divBdr>
        </w:div>
        <w:div w:id="276762672">
          <w:marLeft w:val="0"/>
          <w:marRight w:val="0"/>
          <w:marTop w:val="0"/>
          <w:marBottom w:val="0"/>
          <w:divBdr>
            <w:top w:val="none" w:sz="0" w:space="0" w:color="auto"/>
            <w:left w:val="none" w:sz="0" w:space="0" w:color="auto"/>
            <w:bottom w:val="none" w:sz="0" w:space="0" w:color="auto"/>
            <w:right w:val="none" w:sz="0" w:space="0" w:color="auto"/>
          </w:divBdr>
        </w:div>
        <w:div w:id="232813334">
          <w:marLeft w:val="0"/>
          <w:marRight w:val="0"/>
          <w:marTop w:val="0"/>
          <w:marBottom w:val="0"/>
          <w:divBdr>
            <w:top w:val="none" w:sz="0" w:space="0" w:color="auto"/>
            <w:left w:val="none" w:sz="0" w:space="0" w:color="auto"/>
            <w:bottom w:val="none" w:sz="0" w:space="0" w:color="auto"/>
            <w:right w:val="none" w:sz="0" w:space="0" w:color="auto"/>
          </w:divBdr>
        </w:div>
        <w:div w:id="738208552">
          <w:marLeft w:val="0"/>
          <w:marRight w:val="0"/>
          <w:marTop w:val="0"/>
          <w:marBottom w:val="0"/>
          <w:divBdr>
            <w:top w:val="none" w:sz="0" w:space="0" w:color="auto"/>
            <w:left w:val="none" w:sz="0" w:space="0" w:color="auto"/>
            <w:bottom w:val="none" w:sz="0" w:space="0" w:color="auto"/>
            <w:right w:val="none" w:sz="0" w:space="0" w:color="auto"/>
          </w:divBdr>
        </w:div>
        <w:div w:id="1048454480">
          <w:marLeft w:val="0"/>
          <w:marRight w:val="0"/>
          <w:marTop w:val="0"/>
          <w:marBottom w:val="0"/>
          <w:divBdr>
            <w:top w:val="none" w:sz="0" w:space="0" w:color="auto"/>
            <w:left w:val="none" w:sz="0" w:space="0" w:color="auto"/>
            <w:bottom w:val="none" w:sz="0" w:space="0" w:color="auto"/>
            <w:right w:val="none" w:sz="0" w:space="0" w:color="auto"/>
          </w:divBdr>
        </w:div>
      </w:divsChild>
    </w:div>
    <w:div w:id="1989430307">
      <w:bodyDiv w:val="1"/>
      <w:marLeft w:val="0"/>
      <w:marRight w:val="0"/>
      <w:marTop w:val="0"/>
      <w:marBottom w:val="0"/>
      <w:divBdr>
        <w:top w:val="none" w:sz="0" w:space="0" w:color="auto"/>
        <w:left w:val="none" w:sz="0" w:space="0" w:color="auto"/>
        <w:bottom w:val="none" w:sz="0" w:space="0" w:color="auto"/>
        <w:right w:val="none" w:sz="0" w:space="0" w:color="auto"/>
      </w:divBdr>
    </w:div>
    <w:div w:id="1991012190">
      <w:bodyDiv w:val="1"/>
      <w:marLeft w:val="0"/>
      <w:marRight w:val="0"/>
      <w:marTop w:val="0"/>
      <w:marBottom w:val="0"/>
      <w:divBdr>
        <w:top w:val="none" w:sz="0" w:space="0" w:color="auto"/>
        <w:left w:val="none" w:sz="0" w:space="0" w:color="auto"/>
        <w:bottom w:val="none" w:sz="0" w:space="0" w:color="auto"/>
        <w:right w:val="none" w:sz="0" w:space="0" w:color="auto"/>
      </w:divBdr>
    </w:div>
    <w:div w:id="2010714766">
      <w:bodyDiv w:val="1"/>
      <w:marLeft w:val="0"/>
      <w:marRight w:val="0"/>
      <w:marTop w:val="0"/>
      <w:marBottom w:val="0"/>
      <w:divBdr>
        <w:top w:val="none" w:sz="0" w:space="0" w:color="auto"/>
        <w:left w:val="none" w:sz="0" w:space="0" w:color="auto"/>
        <w:bottom w:val="none" w:sz="0" w:space="0" w:color="auto"/>
        <w:right w:val="none" w:sz="0" w:space="0" w:color="auto"/>
      </w:divBdr>
    </w:div>
    <w:div w:id="2042514140">
      <w:bodyDiv w:val="1"/>
      <w:marLeft w:val="0"/>
      <w:marRight w:val="0"/>
      <w:marTop w:val="0"/>
      <w:marBottom w:val="0"/>
      <w:divBdr>
        <w:top w:val="none" w:sz="0" w:space="0" w:color="auto"/>
        <w:left w:val="none" w:sz="0" w:space="0" w:color="auto"/>
        <w:bottom w:val="none" w:sz="0" w:space="0" w:color="auto"/>
        <w:right w:val="none" w:sz="0" w:space="0" w:color="auto"/>
      </w:divBdr>
    </w:div>
    <w:div w:id="2058359532">
      <w:bodyDiv w:val="1"/>
      <w:marLeft w:val="0"/>
      <w:marRight w:val="0"/>
      <w:marTop w:val="0"/>
      <w:marBottom w:val="0"/>
      <w:divBdr>
        <w:top w:val="none" w:sz="0" w:space="0" w:color="auto"/>
        <w:left w:val="none" w:sz="0" w:space="0" w:color="auto"/>
        <w:bottom w:val="none" w:sz="0" w:space="0" w:color="auto"/>
        <w:right w:val="none" w:sz="0" w:space="0" w:color="auto"/>
      </w:divBdr>
    </w:div>
    <w:div w:id="2069180240">
      <w:bodyDiv w:val="1"/>
      <w:marLeft w:val="0"/>
      <w:marRight w:val="0"/>
      <w:marTop w:val="0"/>
      <w:marBottom w:val="0"/>
      <w:divBdr>
        <w:top w:val="none" w:sz="0" w:space="0" w:color="auto"/>
        <w:left w:val="none" w:sz="0" w:space="0" w:color="auto"/>
        <w:bottom w:val="none" w:sz="0" w:space="0" w:color="auto"/>
        <w:right w:val="none" w:sz="0" w:space="0" w:color="auto"/>
      </w:divBdr>
    </w:div>
    <w:div w:id="2102868587">
      <w:bodyDiv w:val="1"/>
      <w:marLeft w:val="0"/>
      <w:marRight w:val="0"/>
      <w:marTop w:val="0"/>
      <w:marBottom w:val="0"/>
      <w:divBdr>
        <w:top w:val="none" w:sz="0" w:space="0" w:color="auto"/>
        <w:left w:val="none" w:sz="0" w:space="0" w:color="auto"/>
        <w:bottom w:val="none" w:sz="0" w:space="0" w:color="auto"/>
        <w:right w:val="none" w:sz="0" w:space="0" w:color="auto"/>
      </w:divBdr>
    </w:div>
    <w:div w:id="2118058644">
      <w:bodyDiv w:val="1"/>
      <w:marLeft w:val="0"/>
      <w:marRight w:val="0"/>
      <w:marTop w:val="0"/>
      <w:marBottom w:val="0"/>
      <w:divBdr>
        <w:top w:val="none" w:sz="0" w:space="0" w:color="auto"/>
        <w:left w:val="none" w:sz="0" w:space="0" w:color="auto"/>
        <w:bottom w:val="none" w:sz="0" w:space="0" w:color="auto"/>
        <w:right w:val="none" w:sz="0" w:space="0" w:color="auto"/>
      </w:divBdr>
    </w:div>
    <w:div w:id="212260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yaadair@nhs.net" TargetMode="External"/><Relationship Id="rId13" Type="http://schemas.openxmlformats.org/officeDocument/2006/relationships/hyperlink" Target="mailto:svig@doctors.org.uk" TargetMode="External"/><Relationship Id="rId18" Type="http://schemas.openxmlformats.org/officeDocument/2006/relationships/hyperlink" Target="https://www.ncbi.nlm.nih.gov/pubmed/?term=Thomas%20C%5BAuthor%5D&amp;cauthor=true&amp;cauthor_uid=30355590" TargetMode="External"/><Relationship Id="rId26" Type="http://schemas.openxmlformats.org/officeDocument/2006/relationships/hyperlink" Target="https://www.ncbi.nlm.nih.gov/pubmed/?term=Dixon%20A%5BAuthor%5D&amp;cauthor=true&amp;cauthor_uid=29042359" TargetMode="External"/><Relationship Id="rId39" Type="http://schemas.openxmlformats.org/officeDocument/2006/relationships/hyperlink" Target="https://www.ncbi.nlm.nih.gov/pubmed/?term=Derbyshire%20L%5BAuthor%5D&amp;cauthor=true&amp;cauthor_uid=25174790" TargetMode="External"/><Relationship Id="rId3" Type="http://schemas.openxmlformats.org/officeDocument/2006/relationships/styles" Target="styles.xml"/><Relationship Id="rId21" Type="http://schemas.openxmlformats.org/officeDocument/2006/relationships/hyperlink" Target="https://www.ncbi.nlm.nih.gov/pubmed/?term=Eckelbarger%20D%5BAuthor%5D&amp;cauthor=true&amp;cauthor_uid=27106639" TargetMode="External"/><Relationship Id="rId34" Type="http://schemas.openxmlformats.org/officeDocument/2006/relationships/hyperlink" Target="https://www.ncbi.nlm.nih.gov/pubmed/?term=Williams%20AP%5BAuthor%5D&amp;cauthor=true&amp;cauthor_uid=29146646" TargetMode="External"/><Relationship Id="rId42" Type="http://schemas.openxmlformats.org/officeDocument/2006/relationships/hyperlink" Target="https://www.ncbi.nlm.nih.gov/pubmed/?term=Council%20of%20the%20Association%20of%20Surgeons%20in%20Training%5BCorporate%20Author%5D"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carlett.mcnally@nhs.net" TargetMode="External"/><Relationship Id="rId17" Type="http://schemas.openxmlformats.org/officeDocument/2006/relationships/hyperlink" Target="https://www.ncbi.nlm.nih.gov/pubmed/?term=Abdelrahman%20T%5BAuthor%5D&amp;cauthor=true&amp;cauthor_uid=30355590" TargetMode="External"/><Relationship Id="rId25" Type="http://schemas.openxmlformats.org/officeDocument/2006/relationships/hyperlink" Target="https://www.ncbi.nlm.nih.gov/pubmed/?term=Nunan%20D%5BAuthor%5D&amp;cauthor=true&amp;cauthor_uid=29042359" TargetMode="External"/><Relationship Id="rId33" Type="http://schemas.openxmlformats.org/officeDocument/2006/relationships/hyperlink" Target="https://www.ncbi.nlm.nih.gov/pubmed/?term=Fitzgerald%20JE%5BAuthor%5D&amp;cauthor=true&amp;cauthor_uid=29146646" TargetMode="External"/><Relationship Id="rId38" Type="http://schemas.openxmlformats.org/officeDocument/2006/relationships/hyperlink" Target="https://www.ncbi.nlm.nih.gov/pubmed/?term=McDermott%20FD%5BAuthor%5D&amp;cauthor=true&amp;cauthor_uid=25174790" TargetMode="External"/><Relationship Id="rId46" Type="http://schemas.openxmlformats.org/officeDocument/2006/relationships/hyperlink" Target="https://www.ncbi.nlm.nih.gov/pubmed/?term=Schroen%20AT%5BAuthor%5D&amp;cauthor=true&amp;cauthor_uid=30630084" TargetMode="External"/><Relationship Id="rId2" Type="http://schemas.openxmlformats.org/officeDocument/2006/relationships/numbering" Target="numbering.xml"/><Relationship Id="rId16" Type="http://schemas.openxmlformats.org/officeDocument/2006/relationships/hyperlink" Target="https://www.ncbi.nlm.nih.gov/pubmed/?term=Harries%20RL%5BAuthor%5D&amp;cauthor=true&amp;cauthor_uid=30355590" TargetMode="External"/><Relationship Id="rId20" Type="http://schemas.openxmlformats.org/officeDocument/2006/relationships/hyperlink" Target="https://www.ncbi.nlm.nih.gov/pubmed/?term=Lewis%20WG%5BAuthor%5D&amp;cauthor=true&amp;cauthor_uid=30355590" TargetMode="External"/><Relationship Id="rId29" Type="http://schemas.openxmlformats.org/officeDocument/2006/relationships/hyperlink" Target="https://www.ncbi.nlm.nih.gov/pubmed/?term=Gray%20M%5BAuthor%5D&amp;cauthor=true&amp;cauthor_uid=29042359" TargetMode="External"/><Relationship Id="rId41" Type="http://schemas.openxmlformats.org/officeDocument/2006/relationships/hyperlink" Target="https://www.ncbi.nlm.nih.gov/pubmed/?term=ASiT%20Mentoring%20Collaboration%5BCorporate%20Author%5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is@alexishutson.com" TargetMode="External"/><Relationship Id="rId24" Type="http://schemas.openxmlformats.org/officeDocument/2006/relationships/hyperlink" Target="https://www.ncbi.nlm.nih.gov/pubmed/?term=Nasca%20TJ%5BAuthor%5D&amp;cauthor=true&amp;cauthor_uid=29365296" TargetMode="External"/><Relationship Id="rId32" Type="http://schemas.openxmlformats.org/officeDocument/2006/relationships/hyperlink" Target="https://www.ncbi.nlm.nih.gov/pubmed/?term=Gokani%20V%5BAuthor%5D&amp;cauthor=true&amp;cauthor_uid=29146646" TargetMode="External"/><Relationship Id="rId37" Type="http://schemas.openxmlformats.org/officeDocument/2006/relationships/hyperlink" Target="https://www.ncbi.nlm.nih.gov/pubmed/?term=Fitzgerald%20JE%5BAuthor%5D&amp;cauthor=true&amp;cauthor_uid=25174790" TargetMode="External"/><Relationship Id="rId40" Type="http://schemas.openxmlformats.org/officeDocument/2006/relationships/hyperlink" Target="https://www.ncbi.nlm.nih.gov/pubmed/?term=Shalhoub%20J%5BAuthor%5D&amp;cauthor=true&amp;cauthor_uid=25174790" TargetMode="External"/><Relationship Id="rId45" Type="http://schemas.openxmlformats.org/officeDocument/2006/relationships/hyperlink" Target="https://www.ncbi.nlm.nih.gov/pubmed/?term=Hanks%20JB%5BAuthor%5D&amp;cauthor=true&amp;cauthor_uid=30630084" TargetMode="External"/><Relationship Id="rId5" Type="http://schemas.openxmlformats.org/officeDocument/2006/relationships/webSettings" Target="webSettings.xml"/><Relationship Id="rId15" Type="http://schemas.openxmlformats.org/officeDocument/2006/relationships/hyperlink" Target="mailto:Mariairene.bellini@nhs.net" TargetMode="External"/><Relationship Id="rId23" Type="http://schemas.openxmlformats.org/officeDocument/2006/relationships/hyperlink" Target="https://www.ncbi.nlm.nih.gov/pubmed/?term=Kirch%20DG%5BAuthor%5D&amp;cauthor=true&amp;cauthor_uid=29365296" TargetMode="External"/><Relationship Id="rId28" Type="http://schemas.openxmlformats.org/officeDocument/2006/relationships/hyperlink" Target="https://www.ncbi.nlm.nih.gov/pubmed/?term=Butler%20K%5BAuthor%5D&amp;cauthor=true&amp;cauthor_uid=29042359" TargetMode="External"/><Relationship Id="rId36" Type="http://schemas.openxmlformats.org/officeDocument/2006/relationships/hyperlink" Target="https://www.ncbi.nlm.nih.gov/pubmed/?term=Council%20of%20the%20Association%20of%20Surgeons%20in%20Training%5BCorporate%20Author%5D" TargetMode="External"/><Relationship Id="rId10" Type="http://schemas.openxmlformats.org/officeDocument/2006/relationships/hyperlink" Target="mailto:Yitka.Graham@sunderland.ac.uk" TargetMode="External"/><Relationship Id="rId19" Type="http://schemas.openxmlformats.org/officeDocument/2006/relationships/hyperlink" Target="https://www.ncbi.nlm.nih.gov/pubmed/?term=Pollitt%20MJ%5BAuthor%5D&amp;cauthor=true&amp;cauthor_uid=30355590" TargetMode="External"/><Relationship Id="rId31" Type="http://schemas.openxmlformats.org/officeDocument/2006/relationships/hyperlink" Target="https://www.ncbi.nlm.nih.gov/pubmed/?term=Sharrock%20A%5BAuthor%5D&amp;cauthor=true&amp;cauthor_uid=29146646" TargetMode="External"/><Relationship Id="rId44" Type="http://schemas.openxmlformats.org/officeDocument/2006/relationships/hyperlink" Target="https://www.ncbi.nlm.nih.gov/pubmed/?term=St%20Ivany%20AR%5BAuthor%5D&amp;cauthor=true&amp;cauthor_uid=30630084" TargetMode="External"/><Relationship Id="rId4" Type="http://schemas.openxmlformats.org/officeDocument/2006/relationships/settings" Target="settings.xml"/><Relationship Id="rId9" Type="http://schemas.openxmlformats.org/officeDocument/2006/relationships/hyperlink" Target="mailto:chfotopoulou@gmail.com" TargetMode="External"/><Relationship Id="rId14" Type="http://schemas.openxmlformats.org/officeDocument/2006/relationships/hyperlink" Target="mailto:r.w.parks@ed.ac.uk" TargetMode="External"/><Relationship Id="rId22" Type="http://schemas.openxmlformats.org/officeDocument/2006/relationships/hyperlink" Target="https://www.ncbi.nlm.nih.gov/pubmed/?term=Riall%20TS%5BAuthor%5D&amp;cauthor=true&amp;cauthor_uid=27106639" TargetMode="External"/><Relationship Id="rId27" Type="http://schemas.openxmlformats.org/officeDocument/2006/relationships/hyperlink" Target="https://www.ncbi.nlm.nih.gov/pubmed/?term=Maruthappu%20M%5BAuthor%5D&amp;cauthor=true&amp;cauthor_uid=29042359" TargetMode="External"/><Relationship Id="rId30" Type="http://schemas.openxmlformats.org/officeDocument/2006/relationships/hyperlink" Target="https://www.ncbi.nlm.nih.gov/pubmed/?term=Mohan%20HM%5BAuthor%5D&amp;cauthor=true&amp;cauthor_uid=29146646" TargetMode="External"/><Relationship Id="rId35" Type="http://schemas.openxmlformats.org/officeDocument/2006/relationships/hyperlink" Target="https://www.ncbi.nlm.nih.gov/pubmed/?term=Harries%20RL%5BAuthor%5D&amp;cauthor=true&amp;cauthor_uid=29146646" TargetMode="External"/><Relationship Id="rId43" Type="http://schemas.openxmlformats.org/officeDocument/2006/relationships/hyperlink" Target="https://www.ncbi.nlm.nih.gov/pubmed/?term=Dreisbach%20CN%5BAuthor%5D&amp;cauthor=true&amp;cauthor_uid=30630084" TargetMode="External"/><Relationship Id="rId48"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bro</b:Tag>
    <b:SourceType>JournalArticle</b:SourceType>
    <b:Guid>{423FB8DA-F86A-483C-BA50-8C22810EB4E8}</b:Guid>
    <b:Author>
      <b:Author>
        <b:NameList>
          <b:Person>
            <b:Last>brown</b:Last>
          </b:Person>
        </b:NameList>
      </b:Author>
    </b:Author>
    <b:RefOrder>21</b:RefOrder>
  </b:Source>
  <b:Source>
    <b:Tag>Bro18</b:Tag>
    <b:SourceType>JournalArticle</b:SourceType>
    <b:Guid>{8074B0B3-3A4D-4891-AA2D-BA207AA64B95}</b:Guid>
    <b:Author>
      <b:Author>
        <b:NameList>
          <b:Person>
            <b:Last>Brown C</b:Last>
            <b:First>Harries</b:First>
            <b:Middle>RL, Abdelrahman T, Thomas C, Pollitt MJ, Lewis WG</b:Middle>
          </b:Person>
        </b:NameList>
      </b:Author>
    </b:Author>
    <b:Title>Surgical gender gap: a curriculum concordance and career vector perspective</b:Title>
    <b:JournalName>Postgrad Med J</b:JournalName>
    <b:Year>2018</b:Year>
    <b:Pages>483-488</b:Pages>
    <b:RefOrder>17</b:RefOrder>
  </b:Source>
  <b:Source>
    <b:Tag>Bel19</b:Tag>
    <b:SourceType>JournalArticle</b:SourceType>
    <b:Guid>{E7FF110A-8BB0-487C-BDA4-D70E56933493}</b:Guid>
    <b:Title>A woman's place is in theatre: women's perceptions and experiences of working in surgery from the Association of Surgeons of Great Britain and Ireland women in surgery working group.</b:Title>
    <b:JournalName>BMJ Open</b:JournalName>
    <b:Year>2019</b:Year>
    <b:Author>
      <b:Author>
        <b:NameList>
          <b:Person>
            <b:Last>Bellini MI</b:Last>
            <b:First>Graham</b:First>
            <b:Middle>Y, Hayes C, Zakeri R, Parks R, Papalois V.</b:Middle>
          </b:Person>
        </b:NameList>
      </b:Author>
    </b:Author>
    <b:DOI>10.1136/bmjopen-2018-024349.</b:DOI>
    <b:RefOrder>2</b:RefOrder>
  </b:Source>
  <b:Source>
    <b:Tag>TMo18</b:Tag>
    <b:SourceType>JournalArticle</b:SourceType>
    <b:Guid>{77C81C98-11D9-46BA-ABBB-E1C7B32E2E0E}</b:Guid>
    <b:Author>
      <b:Author>
        <b:NameList>
          <b:Person>
            <b:Last>Moberly</b:Last>
            <b:First>Tom</b:First>
          </b:Person>
        </b:NameList>
      </b:Author>
    </b:Author>
    <b:Title>A fifth of surgeons in England are female</b:Title>
    <b:JournalName>BMJ</b:JournalName>
    <b:Year>2018</b:Year>
    <b:DOI>10.1136/bmj.k4530.</b:DOI>
    <b:RefOrder>1</b:RefOrder>
  </b:Source>
  <b:Source>
    <b:Tag>Tur19</b:Tag>
    <b:SourceType>JournalArticle</b:SourceType>
    <b:Guid>{D79FC19F-C88B-423B-9C48-46FC17479750}</b:Guid>
    <b:Author>
      <b:Author>
        <b:NameList>
          <b:Person>
            <b:Last>Turrentine FE</b:Last>
            <b:First>Dreisbach</b:First>
            <b:Middle>CN, St Ivany AR, Hanks JB, Schroen AT.</b:Middle>
          </b:Person>
        </b:NameList>
      </b:Author>
    </b:Author>
    <b:Title>Influence of Gender on Surgical Residency Applicants' Recommendation Letters.</b:Title>
    <b:JournalName>J Am Coll Surg.</b:JournalName>
    <b:Year>2019</b:Year>
    <b:Pages>356-365</b:Pages>
    <b:DOI>10.1016/j.jamcollsurg.2018</b:DOI>
    <b:RefOrder>3</b:RefOrder>
  </b:Source>
  <b:Source>
    <b:Tag>ASG</b:Tag>
    <b:SourceType>InternetSite</b:SourceType>
    <b:Guid>{C47E03F2-3746-4EFC-9D23-EA34B06836EB}</b:Guid>
    <b:Title>ASGBI Women in Surgery Facebook Group</b:Title>
    <b:URL>https://www.facebook.com/groups/1607275052681036/</b:URL>
    <b:RefOrder>6</b:RefOrder>
  </b:Source>
  <b:Source>
    <b:Tag>Peg05</b:Tag>
    <b:SourceType>BookSection</b:SourceType>
    <b:Guid>{2E8BBE49-3ACC-4766-9FA6-330867561824}</b:Guid>
    <b:Title>Strengths Coaching in 90 Minutes. Management Books</b:Title>
    <b:Year>2005</b:Year>
    <b:Author>
      <b:Author>
        <b:NameList>
          <b:Person>
            <b:Last>Peggs</b:Last>
            <b:First>Mark</b:First>
          </b:Person>
        </b:NameList>
      </b:Author>
    </b:Author>
    <b:RefOrder>7</b:RefOrder>
  </b:Source>
  <b:Source>
    <b:Tag>Dos18</b:Tag>
    <b:SourceType>JournalArticle</b:SourceType>
    <b:Guid>{0BAED4A0-1AFB-4522-848E-CD29C53048B0}</b:Guid>
    <b:Title>Reducing gender bias in surgery</b:Title>
    <b:Year>2018</b:Year>
    <b:Pages>1707-09</b:Pages>
    <b:Author>
      <b:Author>
        <b:NameList>
          <b:Person>
            <b:Last>Dossa F</b:Last>
            <b:First>Baxter</b:First>
            <b:Middle>NN.</b:Middle>
          </b:Person>
        </b:NameList>
      </b:Author>
    </b:Author>
    <b:JournalName>BJS</b:JournalName>
    <b:DOI>doi: 10.1002/bjs.11042 </b:DOI>
    <b:RefOrder>8</b:RefOrder>
  </b:Source>
  <b:Source>
    <b:Tag>Sin14</b:Tag>
    <b:SourceType>JournalArticle</b:SourceType>
    <b:Guid>{B5F5627C-D1CB-481E-BF12-0C02A12457C1}</b:Guid>
    <b:Author>
      <b:Author>
        <b:NameList>
          <b:Person>
            <b:Last>Sinclair P</b:Last>
            <b:First>Fitzgerald</b:First>
            <b:Middle>JE, McDermott FD, Derbyshire L, Shalhoub J</b:Middle>
          </b:Person>
          <b:Person>
            <b:Last>Collaboration</b:Last>
            <b:First>ASiT</b:First>
            <b:Middle>Mentoring</b:Middle>
          </b:Person>
          <b:Person>
            <b:Last>Training.</b:Last>
            <b:First>Council</b:First>
            <b:Middle>of the Association of Surgeons in</b:Middle>
          </b:Person>
        </b:NameList>
      </b:Author>
    </b:Author>
    <b:Title>Mentoring during surgical training: consensus recommendations for mentoring programmes from the Association of Surgeons in Training</b:Title>
    <b:JournalName>International journal of surgery </b:JournalName>
    <b:Year>2014</b:Year>
    <b:Pages>5-8</b:Pages>
    <b:RefOrder>9</b:RefOrder>
  </b:Source>
  <b:Source>
    <b:Tag>Rog17</b:Tag>
    <b:SourceType>JournalArticle</b:SourceType>
    <b:Guid>{EB551201-1D6B-481D-9C03-C1760A708C2C}</b:Guid>
    <b:Title>Rogers AC, McNamara DA</b:Title>
    <b:JournalName>JAMA surgery</b:JournalName>
    <b:Year>2017</b:Year>
    <b:Pages>997-98</b:Pages>
    <b:Volume>10.1001/jamasurg.2017.2892</b:Volume>
    <b:Issue>11</b:Issue>
    <b:DOI>10.1001/jamasurg.2017.2892 </b:DOI>
    <b:RefOrder>10</b:RefOrder>
  </b:Source>
  <b:Source>
    <b:Tag>Coh17</b:Tag>
    <b:SourceType>JournalArticle</b:SourceType>
    <b:Guid>{9DEAD59B-3F07-4969-9313-695DB82C2DEF}</b:Guid>
    <b:Author>
      <b:Author>
        <b:NameList>
          <b:Person>
            <b:Last>Cohen</b:Last>
            <b:First>Deborah</b:First>
          </b:Person>
        </b:NameList>
      </b:Author>
    </b:Author>
    <b:Title>Back to blame: the Bawa-Garba case and the patient safety agenda.</b:Title>
    <b:JournalName>BMJ (Clinical research ed)</b:JournalName>
    <b:Year>2017</b:Year>
    <b:RefOrder>11</b:RefOrder>
  </b:Source>
  <b:Source>
    <b:Tag>Dim16</b:Tag>
    <b:SourceType>JournalArticle</b:SourceType>
    <b:Guid>{1D64F3D9-A897-4FB6-AA85-6F3D01EE579B}</b:Guid>
    <b:Author>
      <b:Author>
        <b:NameList>
          <b:Person>
            <b:Last>Dimou FM</b:Last>
            <b:First>Eckelbarger</b:First>
            <b:Middle>D, Riall TS.</b:Middle>
          </b:Person>
        </b:NameList>
      </b:Author>
    </b:Author>
    <b:Title>Surgeon Burnout: A Systematic Review</b:Title>
    <b:JournalName>Journal of the American College of Surgeons</b:JournalName>
    <b:Year>2016</b:Year>
    <b:Pages>1230-39</b:Pages>
    <b:RefOrder>12</b:RefOrder>
  </b:Source>
  <b:Source>
    <b:Tag>Dza18</b:Tag>
    <b:SourceType>JournalArticle</b:SourceType>
    <b:Guid>{EAD0E346-B92A-4080-BB0B-A5925C6953A5}</b:Guid>
    <b:Author>
      <b:Author>
        <b:NameList>
          <b:Person>
            <b:Last>Dzau VJ</b:Last>
            <b:First>Kirch</b:First>
            <b:Middle>DG, Nasca TJ.</b:Middle>
          </b:Person>
        </b:NameList>
      </b:Author>
    </b:Author>
    <b:Title>To Care Is Human - Collectively Confronting the Clinician-Burnout Crisis. </b:Title>
    <b:JournalName>The New England journal of medicine </b:JournalName>
    <b:Year>2018</b:Year>
    <b:Pages>312-14</b:Pages>
    <b:RefOrder>13</b:RefOrder>
  </b:Source>
  <b:Source>
    <b:Tag>NCE</b:Tag>
    <b:SourceType>Report</b:SourceType>
    <b:Guid>{D12CFB83-90CD-4D04-84EE-380B99A01CF3}</b:Guid>
    <b:Title>NCEPOD (1997). National Confidential Enquiry into Perioperative Outcome and Death. Who operates when 1995/6?  https://www.ncepod.org.uk/1995_6.html</b:Title>
    <b:RefOrder>14</b:RefOrder>
  </b:Source>
  <b:Source>
    <b:Tag>Aca15</b:Tag>
    <b:SourceType>Report</b:SourceType>
    <b:Guid>{19F78B58-A868-4B36-B7E3-D558FFAA2584}</b:Guid>
    <b:Title>Academy of Medical Royal Colleges. Exercise the miracle cure and the role of the doctor in promoting it</b:Title>
    <b:Year>2015</b:Year>
    <b:URL> http://www.aomrc.org.uk/reports-guidance/exercise-the-miracle-cure-0215/</b:URL>
    <b:RefOrder>15</b:RefOrder>
  </b:Source>
  <b:Source>
    <b:Tag>McN17</b:Tag>
    <b:SourceType>JournalArticle</b:SourceType>
    <b:Guid>{9CEF0980-A7D2-45BA-8F6A-19D226B2F34B}</b:Guid>
    <b:Title>Focus on physical activity can help avoid unnecessary social care</b:Title>
    <b:Year>2017</b:Year>
    <b:Author>
      <b:Author>
        <b:NameList>
          <b:Person>
            <b:Last>McNally S</b:Last>
            <b:First>Nunan</b:First>
            <b:Middle>D, Dixon A, et al.</b:Middle>
          </b:Person>
        </b:NameList>
      </b:Author>
    </b:Author>
    <b:JournalName> BMJ (Clinical research ed)</b:JournalName>
    <b:RefOrder>16</b:RefOrder>
  </b:Source>
  <b:Source>
    <b:Tag>Kap18</b:Tag>
    <b:SourceType>JournalArticle</b:SourceType>
    <b:Guid>{84A9965D-1464-4D5C-8BB4-68D74418FEC1}</b:Guid>
    <b:Author>
      <b:Author>
        <b:NameList>
          <b:Person>
            <b:Last>Kaps L</b:Last>
            <b:First>Stine</b:First>
            <b:Middle>JG, Mellinger J, et al.</b:Middle>
          </b:Person>
        </b:NameList>
      </b:Author>
    </b:Author>
    <b:Title>Great Expectations: Principal Investigator and Trainee Perspectives on Hiring, Supervision, and Mentoring</b:Title>
    <b:JournalName>Hepatology communications</b:JournalName>
    <b:Year>2018</b:Year>
    <b:Pages>999-1004</b:Pages>
    <b:RefOrder>18</b:RefOrder>
  </b:Source>
  <b:Source>
    <b:Tag>War18</b:Tag>
    <b:SourceType>Report</b:SourceType>
    <b:Guid>{1432F1D1-7E71-41D1-A652-CC6D2D0C4BE5}</b:Guid>
    <b:Title>The Kings Fund</b:Title>
    <b:Year>2018</b:Year>
    <b:Author>
      <b:Author>
        <b:NameList>
          <b:Person>
            <b:Last>Ward D</b:Last>
            <b:First>.</b:First>
          </b:Person>
        </b:NameList>
      </b:Author>
    </b:Author>
    <b:City>London</b:City>
    <b:URL>https://www.kingsfund.org.uk/blog/2018/06/gender-pay-gap-what-now</b:URL>
    <b:RefOrder>19</b:RefOrder>
  </b:Source>
  <b:Source>
    <b:Tag>OCa17</b:Tag>
    <b:SourceType>JournalArticle</b:SourceType>
    <b:Guid>{93F6E47B-D50D-4C50-AE9E-D132F1EA3949}</b:Guid>
    <b:Title>Cross-sectional study of the financial cost of training to the surgical trainee in the UK and Ireland</b:Title>
    <b:Year>2017</b:Year>
    <b:Author>
      <b:Author>
        <b:NameList>
          <b:Person>
            <b:Last>O'Callaghan J</b:Last>
            <b:First>Mohan</b:First>
            <b:Middle>HM, Sharrock A, et al</b:Middle>
          </b:Person>
        </b:NameList>
      </b:Author>
    </b:Author>
    <b:JournalName>BMJ Open </b:JournalName>
    <b:RefOrder>20</b:RefOrder>
  </b:Source>
  <b:Source>
    <b:Tag>RCS16</b:Tag>
    <b:SourceType>JournalArticle</b:SourceType>
    <b:Guid>{F2354FA7-4F7F-4EC8-A74E-911318874467}</b:Guid>
    <b:Title>Avoiding Unconscious bias: a guide for surgeons</b:Title>
    <b:Year>2016</b:Year>
    <b:PeriodicalTitle>RCSEng, Royal College of Surgeons of England (2016) Avoiding Unconscious bias: a guide for surgeons. https://www.rcseng.ac.uk/library-and-publications/rcs-publications/docs/avoiding-unconscious-bias/.</b:PeriodicalTitle>
    <b:URL> https://www.rcseng.ac.uk/library-and-publications/rcs-publications/docs/avoiding-unconscious-bias/</b:URL>
    <b:Author>
      <b:Author>
        <b:NameList>
          <b:Person>
            <b:Last>RCSEng</b:Last>
            <b:First>Royal</b:First>
            <b:Middle>College of Surgeons of England</b:Middle>
          </b:Person>
        </b:NameList>
      </b:Author>
    </b:Author>
    <b:RefOrder>4</b:RefOrder>
  </b:Source>
  <b:Source>
    <b:Tag>Wom19</b:Tag>
    <b:SourceType>InternetSite</b:SourceType>
    <b:Guid>{384B7FC8-8033-4738-AC51-57D43C68DC81}</b:Guid>
    <b:Title>Women in surgery—if you can see it, you can be it</b:Title>
    <b:Year>2019</b:Year>
    <b:URL>https://blogs.bmj.com/bmj/2019/01/10/mariairene-bellini-women-in-surgery-if-you-can-see-it-you-can-be-it/</b:URL>
    <b:RefOrder>5</b:RefOrder>
  </b:Source>
</b:Sources>
</file>

<file path=customXml/itemProps1.xml><?xml version="1.0" encoding="utf-8"?>
<ds:datastoreItem xmlns:ds="http://schemas.openxmlformats.org/officeDocument/2006/customXml" ds:itemID="{8F477644-4F9A-4BE9-B10F-714B1332D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3044</Words>
  <Characters>25139</Characters>
  <Application>Microsoft Office Word</Application>
  <DocSecurity>0</DocSecurity>
  <Lines>209</Lines>
  <Paragraphs>56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Irene Bellini</dc:creator>
  <cp:keywords/>
  <dc:description/>
  <cp:lastModifiedBy>Yitka</cp:lastModifiedBy>
  <cp:revision>2</cp:revision>
  <cp:lastPrinted>2019-01-13T11:15:00Z</cp:lastPrinted>
  <dcterms:created xsi:type="dcterms:W3CDTF">2019-05-21T21:32:00Z</dcterms:created>
  <dcterms:modified xsi:type="dcterms:W3CDTF">2019-05-21T21:32:00Z</dcterms:modified>
</cp:coreProperties>
</file>